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81" w:rsidRPr="00D93755" w:rsidRDefault="00447161" w:rsidP="001526F8">
      <w:pPr>
        <w:jc w:val="center"/>
        <w:rPr>
          <w:rFonts w:hint="eastAsia"/>
          <w:b/>
          <w:lang w:val="en-US"/>
        </w:rPr>
      </w:pPr>
      <w:r>
        <w:rPr>
          <w:b/>
        </w:rPr>
        <w:t>„</w:t>
      </w:r>
      <w:r w:rsidR="00D02B81">
        <w:rPr>
          <w:b/>
        </w:rPr>
        <w:t>ВОДОСНАБДЯВАНЕ И КАНАЛИЗАЦИЯ</w:t>
      </w:r>
      <w:r w:rsidR="00D02B81">
        <w:rPr>
          <w:b/>
          <w:lang w:val="en-US"/>
        </w:rPr>
        <w:t>”</w:t>
      </w:r>
      <w:r w:rsidR="00D02B81">
        <w:rPr>
          <w:b/>
        </w:rPr>
        <w:t xml:space="preserve"> ЕООД – БЛАГОЕВГРАД</w:t>
      </w:r>
    </w:p>
    <w:p w:rsidR="00D02B81" w:rsidRDefault="00D02B81" w:rsidP="00D02B81">
      <w:pPr>
        <w:jc w:val="center"/>
        <w:rPr>
          <w:rFonts w:hint="eastAsia"/>
          <w:b/>
        </w:rPr>
      </w:pPr>
      <w:r>
        <w:rPr>
          <w:b/>
        </w:rPr>
        <w:t>ИЗПИТВАТЕЛНА ЛАБОРАТОРИЯ ЗА ПИТЕЙНИ И ОТПАДЪЧНИ ВОДИ</w:t>
      </w:r>
    </w:p>
    <w:p w:rsidR="00D02B81" w:rsidRDefault="00D02B81" w:rsidP="00D02B81">
      <w:pPr>
        <w:jc w:val="center"/>
        <w:rPr>
          <w:rFonts w:hint="eastAsia"/>
          <w:b/>
        </w:rPr>
      </w:pPr>
      <w:r>
        <w:rPr>
          <w:b/>
        </w:rPr>
        <w:t xml:space="preserve">ОФИС </w:t>
      </w:r>
      <w:r>
        <w:rPr>
          <w:b/>
          <w:lang w:val="en-US"/>
        </w:rPr>
        <w:t>1</w:t>
      </w:r>
    </w:p>
    <w:p w:rsidR="00D02B81" w:rsidRDefault="00D02B81" w:rsidP="00D02B81">
      <w:pPr>
        <w:jc w:val="center"/>
        <w:rPr>
          <w:rFonts w:hint="eastAsia"/>
          <w:b/>
        </w:rPr>
      </w:pPr>
    </w:p>
    <w:p w:rsidR="00D02B81" w:rsidRDefault="00D02B81" w:rsidP="00D02B81">
      <w:pPr>
        <w:jc w:val="center"/>
        <w:rPr>
          <w:rFonts w:ascii="Times New Roman" w:hAnsi="Times New Roman"/>
          <w:b/>
          <w:bCs/>
          <w:lang w:val="en-US"/>
        </w:rPr>
      </w:pPr>
    </w:p>
    <w:p w:rsidR="00D02B81" w:rsidRDefault="00D02B81" w:rsidP="00D02B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ИНСТРУКЦИЯ ЗА ВЗЕМАНЕ НА ПРОБА ОТ КЛИЕНТИ </w:t>
      </w:r>
    </w:p>
    <w:p w:rsidR="0004554A" w:rsidRDefault="0004554A" w:rsidP="00634EB3">
      <w:pPr>
        <w:jc w:val="both"/>
        <w:rPr>
          <w:rFonts w:ascii="Times New Roman" w:hAnsi="Times New Roman"/>
          <w:b/>
        </w:rPr>
      </w:pPr>
    </w:p>
    <w:p w:rsidR="00064635" w:rsidRDefault="00550563" w:rsidP="00634EB3">
      <w:pPr>
        <w:jc w:val="both"/>
        <w:rPr>
          <w:rFonts w:ascii="Times New Roman" w:hAnsi="Times New Roman"/>
          <w:b/>
        </w:rPr>
      </w:pPr>
      <w:r w:rsidRPr="00E65038">
        <w:rPr>
          <w:rFonts w:ascii="Times New Roman" w:hAnsi="Times New Roman"/>
          <w:b/>
        </w:rPr>
        <w:t>Правилата за вземане на</w:t>
      </w:r>
      <w:r w:rsidR="00A90C1E">
        <w:rPr>
          <w:rFonts w:ascii="Times New Roman" w:hAnsi="Times New Roman"/>
          <w:b/>
        </w:rPr>
        <w:t xml:space="preserve"> проба от</w:t>
      </w:r>
      <w:r w:rsidRPr="00E65038">
        <w:rPr>
          <w:rFonts w:ascii="Times New Roman" w:hAnsi="Times New Roman"/>
          <w:b/>
        </w:rPr>
        <w:t xml:space="preserve"> води </w:t>
      </w:r>
      <w:r w:rsidR="001526F8">
        <w:rPr>
          <w:rFonts w:ascii="Times New Roman" w:hAnsi="Times New Roman"/>
          <w:b/>
        </w:rPr>
        <w:t>питейни, повърхностни, подземни и води от плувни басейни</w:t>
      </w:r>
      <w:r w:rsidR="00A90C1E">
        <w:rPr>
          <w:rFonts w:ascii="Times New Roman" w:hAnsi="Times New Roman"/>
          <w:b/>
        </w:rPr>
        <w:t xml:space="preserve"> </w:t>
      </w:r>
      <w:r w:rsidRPr="00E65038">
        <w:rPr>
          <w:rFonts w:ascii="Times New Roman" w:hAnsi="Times New Roman"/>
          <w:b/>
        </w:rPr>
        <w:t>от клиенти се определят от компетентните</w:t>
      </w:r>
      <w:r w:rsidR="00D02B81">
        <w:rPr>
          <w:rFonts w:ascii="Times New Roman" w:hAnsi="Times New Roman"/>
          <w:b/>
        </w:rPr>
        <w:t xml:space="preserve"> ръководители и сътрудници на</w:t>
      </w:r>
      <w:r w:rsidR="00D02B81">
        <w:rPr>
          <w:rFonts w:ascii="Times New Roman" w:hAnsi="Times New Roman"/>
          <w:b/>
          <w:lang w:val="en-US"/>
        </w:rPr>
        <w:t xml:space="preserve"> </w:t>
      </w:r>
      <w:r w:rsidR="00D02B81">
        <w:rPr>
          <w:rFonts w:ascii="Times New Roman" w:hAnsi="Times New Roman"/>
          <w:b/>
        </w:rPr>
        <w:t>лабораторията.</w:t>
      </w:r>
    </w:p>
    <w:p w:rsidR="008F5B83" w:rsidRDefault="008F5B83" w:rsidP="00634EB3">
      <w:pPr>
        <w:jc w:val="both"/>
        <w:rPr>
          <w:rFonts w:ascii="Times New Roman" w:hAnsi="Times New Roman"/>
          <w:b/>
        </w:rPr>
      </w:pPr>
    </w:p>
    <w:p w:rsidR="00A90C1E" w:rsidRPr="00835A71" w:rsidRDefault="00D02B81" w:rsidP="00634EB3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 xml:space="preserve">Пробовземане, съгласно изискванията на </w:t>
      </w:r>
      <w:r w:rsidR="00A90C1E" w:rsidRPr="009A68E1">
        <w:rPr>
          <w:rFonts w:ascii="Times New Roman" w:hAnsi="Times New Roman"/>
          <w:b/>
          <w:color w:val="auto"/>
        </w:rPr>
        <w:t xml:space="preserve">Наредба №9/2001 </w:t>
      </w:r>
      <w:r>
        <w:rPr>
          <w:rFonts w:ascii="Times New Roman" w:hAnsi="Times New Roman"/>
          <w:b/>
        </w:rPr>
        <w:t>за качеството на водата, предназначена за питейно-битови цели</w:t>
      </w:r>
    </w:p>
    <w:p w:rsidR="00550563" w:rsidRPr="00835A71" w:rsidRDefault="00FA5863" w:rsidP="00634EB3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>1.</w:t>
      </w:r>
      <w:r w:rsidR="00634EB3" w:rsidRPr="00835A71">
        <w:rPr>
          <w:rFonts w:ascii="Times New Roman" w:hAnsi="Times New Roman"/>
          <w:color w:val="auto"/>
        </w:rPr>
        <w:t xml:space="preserve"> </w:t>
      </w:r>
      <w:r w:rsidR="00550563" w:rsidRPr="00835A71">
        <w:rPr>
          <w:rFonts w:ascii="Times New Roman" w:hAnsi="Times New Roman"/>
          <w:color w:val="auto"/>
        </w:rPr>
        <w:t xml:space="preserve">Проба за </w:t>
      </w:r>
      <w:r w:rsidR="000D1236" w:rsidRPr="00835A71">
        <w:rPr>
          <w:rFonts w:ascii="Times New Roman" w:hAnsi="Times New Roman"/>
          <w:color w:val="auto"/>
        </w:rPr>
        <w:t>физико</w:t>
      </w:r>
      <w:r w:rsidR="00550563" w:rsidRPr="00835A71">
        <w:rPr>
          <w:rFonts w:ascii="Times New Roman" w:hAnsi="Times New Roman"/>
          <w:color w:val="auto"/>
        </w:rPr>
        <w:t>химичен анализ</w:t>
      </w:r>
      <w:r w:rsidR="00A90C1E" w:rsidRPr="00835A71">
        <w:rPr>
          <w:rFonts w:ascii="Times New Roman" w:hAnsi="Times New Roman"/>
          <w:color w:val="auto"/>
        </w:rPr>
        <w:t xml:space="preserve"> </w:t>
      </w:r>
      <w:r w:rsidR="00D02B81" w:rsidRPr="00835A71">
        <w:rPr>
          <w:rFonts w:ascii="Times New Roman" w:hAnsi="Times New Roman"/>
          <w:color w:val="auto"/>
        </w:rPr>
        <w:t>–</w:t>
      </w:r>
      <w:r w:rsidR="00A90C1E" w:rsidRPr="00835A71">
        <w:rPr>
          <w:rFonts w:ascii="Times New Roman" w:hAnsi="Times New Roman"/>
          <w:color w:val="auto"/>
        </w:rPr>
        <w:t xml:space="preserve"> една пластмасова опаковка</w:t>
      </w:r>
      <w:r w:rsidR="00634EB3" w:rsidRPr="00835A71">
        <w:rPr>
          <w:rFonts w:ascii="Times New Roman" w:hAnsi="Times New Roman"/>
          <w:color w:val="auto"/>
        </w:rPr>
        <w:t xml:space="preserve"> </w:t>
      </w:r>
      <w:bookmarkStart w:id="0" w:name="_Hlk502757715"/>
      <w:r w:rsidR="00634EB3" w:rsidRPr="00835A71">
        <w:rPr>
          <w:rFonts w:ascii="Times New Roman" w:hAnsi="Times New Roman"/>
          <w:color w:val="auto"/>
          <w:lang w:val="en-US"/>
        </w:rPr>
        <w:t>(</w:t>
      </w:r>
      <w:r w:rsidR="00634EB3" w:rsidRPr="00835A71">
        <w:rPr>
          <w:rFonts w:ascii="Times New Roman" w:hAnsi="Times New Roman"/>
          <w:color w:val="auto"/>
        </w:rPr>
        <w:t>бутилка</w:t>
      </w:r>
      <w:r w:rsidR="00634EB3" w:rsidRPr="00835A71">
        <w:rPr>
          <w:rFonts w:ascii="Times New Roman" w:hAnsi="Times New Roman"/>
          <w:color w:val="auto"/>
          <w:lang w:val="en-US"/>
        </w:rPr>
        <w:t>)</w:t>
      </w:r>
      <w:r w:rsidR="00A90C1E" w:rsidRPr="00835A71">
        <w:rPr>
          <w:rFonts w:ascii="Times New Roman" w:hAnsi="Times New Roman"/>
          <w:color w:val="auto"/>
        </w:rPr>
        <w:t xml:space="preserve"> </w:t>
      </w:r>
      <w:bookmarkEnd w:id="0"/>
      <w:r w:rsidR="00A90C1E" w:rsidRPr="00835A71">
        <w:rPr>
          <w:rFonts w:ascii="Times New Roman" w:hAnsi="Times New Roman"/>
          <w:color w:val="auto"/>
        </w:rPr>
        <w:t>от 1</w:t>
      </w:r>
      <w:r w:rsidR="00844A1D" w:rsidRPr="00835A71">
        <w:rPr>
          <w:rFonts w:ascii="Times New Roman" w:hAnsi="Times New Roman"/>
          <w:color w:val="auto"/>
          <w:lang w:val="en-US"/>
        </w:rPr>
        <w:t xml:space="preserve"> </w:t>
      </w:r>
      <w:r w:rsidR="00550563" w:rsidRPr="00835A71">
        <w:rPr>
          <w:rFonts w:ascii="Times New Roman" w:hAnsi="Times New Roman"/>
          <w:color w:val="auto"/>
          <w:lang w:val="en-US"/>
        </w:rPr>
        <w:t>L</w:t>
      </w:r>
      <w:r w:rsidR="00634EB3" w:rsidRPr="00835A71">
        <w:rPr>
          <w:rFonts w:ascii="Times New Roman" w:hAnsi="Times New Roman"/>
          <w:color w:val="auto"/>
        </w:rPr>
        <w:t xml:space="preserve"> и една стъклена опаковка </w:t>
      </w:r>
      <w:r w:rsidR="00634EB3" w:rsidRPr="00835A71">
        <w:rPr>
          <w:rFonts w:ascii="Times New Roman" w:hAnsi="Times New Roman"/>
          <w:color w:val="auto"/>
          <w:lang w:val="en-US"/>
        </w:rPr>
        <w:t>(</w:t>
      </w:r>
      <w:r w:rsidR="00634EB3" w:rsidRPr="00835A71">
        <w:rPr>
          <w:rFonts w:ascii="Times New Roman" w:hAnsi="Times New Roman"/>
          <w:color w:val="auto"/>
        </w:rPr>
        <w:t>бутилка</w:t>
      </w:r>
      <w:r w:rsidR="00634EB3" w:rsidRPr="00835A71">
        <w:rPr>
          <w:rFonts w:ascii="Times New Roman" w:hAnsi="Times New Roman"/>
          <w:color w:val="auto"/>
          <w:lang w:val="en-US"/>
        </w:rPr>
        <w:t>)</w:t>
      </w:r>
      <w:r w:rsidR="00634EB3" w:rsidRPr="00835A71">
        <w:rPr>
          <w:rFonts w:ascii="Times New Roman" w:hAnsi="Times New Roman"/>
          <w:color w:val="auto"/>
        </w:rPr>
        <w:t xml:space="preserve"> от 1</w:t>
      </w:r>
      <w:r w:rsidR="00844A1D" w:rsidRPr="00835A71">
        <w:rPr>
          <w:rFonts w:ascii="Times New Roman" w:hAnsi="Times New Roman"/>
          <w:color w:val="auto"/>
          <w:lang w:val="en-US"/>
        </w:rPr>
        <w:t xml:space="preserve"> </w:t>
      </w:r>
      <w:r w:rsidR="00634EB3" w:rsidRPr="00835A71">
        <w:rPr>
          <w:rFonts w:ascii="Times New Roman" w:hAnsi="Times New Roman"/>
          <w:color w:val="auto"/>
          <w:lang w:val="en-US"/>
        </w:rPr>
        <w:t>L</w:t>
      </w:r>
      <w:r w:rsidR="00336C1D" w:rsidRPr="00835A71">
        <w:rPr>
          <w:rFonts w:ascii="Times New Roman" w:hAnsi="Times New Roman"/>
          <w:color w:val="auto"/>
          <w:lang w:val="en-US"/>
        </w:rPr>
        <w:t>.</w:t>
      </w:r>
    </w:p>
    <w:p w:rsidR="00550563" w:rsidRPr="00E65038" w:rsidRDefault="00447161" w:rsidP="00634EB3">
      <w:pPr>
        <w:jc w:val="both"/>
        <w:rPr>
          <w:rFonts w:ascii="Times New Roman" w:hAnsi="Times New Roman"/>
        </w:rPr>
      </w:pPr>
      <w:r w:rsidRPr="00835A71">
        <w:rPr>
          <w:rFonts w:ascii="Times New Roman" w:hAnsi="Times New Roman"/>
          <w:color w:val="auto"/>
        </w:rPr>
        <w:t xml:space="preserve">Опаковката за проба трябва да е предварително измита и подсушена. </w:t>
      </w:r>
      <w:r w:rsidR="00D47C17" w:rsidRPr="00835A71">
        <w:rPr>
          <w:rFonts w:ascii="Times New Roman" w:hAnsi="Times New Roman"/>
          <w:color w:val="auto"/>
        </w:rPr>
        <w:t>Пробата се взема след няколк</w:t>
      </w:r>
      <w:r w:rsidR="008019A4" w:rsidRPr="00835A71">
        <w:rPr>
          <w:rFonts w:ascii="Times New Roman" w:hAnsi="Times New Roman"/>
          <w:color w:val="auto"/>
        </w:rPr>
        <w:t>о</w:t>
      </w:r>
      <w:r w:rsidRPr="00835A71">
        <w:rPr>
          <w:rFonts w:ascii="Times New Roman" w:hAnsi="Times New Roman"/>
          <w:color w:val="auto"/>
        </w:rPr>
        <w:t xml:space="preserve"> </w:t>
      </w:r>
      <w:r w:rsidR="00835A71">
        <w:rPr>
          <w:rFonts w:ascii="Times New Roman" w:hAnsi="Times New Roman"/>
          <w:color w:val="auto"/>
        </w:rPr>
        <w:t>минути</w:t>
      </w:r>
      <w:r w:rsidR="008019A4" w:rsidRPr="00835A71">
        <w:rPr>
          <w:rFonts w:ascii="Times New Roman" w:hAnsi="Times New Roman"/>
          <w:color w:val="auto"/>
        </w:rPr>
        <w:t xml:space="preserve"> предварително изтичане</w:t>
      </w:r>
      <w:r w:rsidR="00D47C17" w:rsidRPr="00835A71">
        <w:rPr>
          <w:rFonts w:ascii="Times New Roman" w:hAnsi="Times New Roman"/>
          <w:color w:val="auto"/>
        </w:rPr>
        <w:t xml:space="preserve"> на водата.</w:t>
      </w:r>
      <w:r w:rsidRPr="00835A71">
        <w:rPr>
          <w:rFonts w:ascii="Times New Roman" w:hAnsi="Times New Roman"/>
          <w:color w:val="auto"/>
        </w:rPr>
        <w:t xml:space="preserve"> </w:t>
      </w:r>
      <w:r w:rsidR="00835A71">
        <w:rPr>
          <w:rFonts w:ascii="Times New Roman" w:hAnsi="Times New Roman"/>
          <w:color w:val="auto"/>
        </w:rPr>
        <w:t xml:space="preserve">За анализ на показатели мед, олово и никел – напълнете отделна бутилка, без предварително изтичане на водата. </w:t>
      </w:r>
      <w:r w:rsidR="00550563" w:rsidRPr="00835A71">
        <w:rPr>
          <w:rFonts w:ascii="Times New Roman" w:hAnsi="Times New Roman"/>
          <w:color w:val="auto"/>
        </w:rPr>
        <w:t>Преди</w:t>
      </w:r>
      <w:r w:rsidR="00336C1D" w:rsidRPr="00835A71">
        <w:rPr>
          <w:rFonts w:ascii="Times New Roman" w:hAnsi="Times New Roman"/>
          <w:color w:val="auto"/>
        </w:rPr>
        <w:t xml:space="preserve"> пробовземане</w:t>
      </w:r>
      <w:r w:rsidR="00550563" w:rsidRPr="00835A71">
        <w:rPr>
          <w:rFonts w:ascii="Times New Roman" w:hAnsi="Times New Roman"/>
          <w:color w:val="auto"/>
        </w:rPr>
        <w:t xml:space="preserve"> </w:t>
      </w:r>
      <w:r w:rsidR="00835A71">
        <w:rPr>
          <w:rFonts w:ascii="Times New Roman" w:hAnsi="Times New Roman"/>
          <w:color w:val="auto"/>
        </w:rPr>
        <w:t xml:space="preserve">опаковката </w:t>
      </w:r>
      <w:r w:rsidR="00550563" w:rsidRPr="00835A71">
        <w:rPr>
          <w:rFonts w:ascii="Times New Roman" w:hAnsi="Times New Roman"/>
          <w:color w:val="auto"/>
        </w:rPr>
        <w:t xml:space="preserve">да се промие няколкократно с пробата вода. Да се напълни, като се остави малко празно пространство под </w:t>
      </w:r>
      <w:r w:rsidR="00550563" w:rsidRPr="00E65038">
        <w:rPr>
          <w:rFonts w:ascii="Times New Roman" w:hAnsi="Times New Roman"/>
        </w:rPr>
        <w:t>капачката</w:t>
      </w:r>
      <w:r w:rsidR="0081138E">
        <w:rPr>
          <w:rFonts w:ascii="Times New Roman" w:hAnsi="Times New Roman"/>
        </w:rPr>
        <w:t>. Съхранена в хладилна чанта</w:t>
      </w:r>
      <w:r w:rsidR="008F5B83">
        <w:rPr>
          <w:rFonts w:ascii="Times New Roman" w:hAnsi="Times New Roman"/>
        </w:rPr>
        <w:t xml:space="preserve">, </w:t>
      </w:r>
      <w:r w:rsidR="00413B07">
        <w:rPr>
          <w:rFonts w:ascii="Times New Roman" w:hAnsi="Times New Roman"/>
        </w:rPr>
        <w:t xml:space="preserve">веднага след пробовземане </w:t>
      </w:r>
      <w:bookmarkStart w:id="1" w:name="_Hlk502757747"/>
      <w:r w:rsidR="004D280C">
        <w:rPr>
          <w:rFonts w:ascii="Times New Roman" w:hAnsi="Times New Roman"/>
        </w:rPr>
        <w:t>да бъде доставена в лабораторията</w:t>
      </w:r>
      <w:r w:rsidR="003621E0">
        <w:rPr>
          <w:rFonts w:ascii="Times New Roman" w:hAnsi="Times New Roman"/>
          <w:lang w:val="en-US"/>
        </w:rPr>
        <w:t>.</w:t>
      </w:r>
      <w:r w:rsidR="00413B07">
        <w:rPr>
          <w:rFonts w:ascii="Times New Roman" w:hAnsi="Times New Roman"/>
        </w:rPr>
        <w:t xml:space="preserve"> За показател „активна реакция“ – рН </w:t>
      </w:r>
      <w:bookmarkEnd w:id="1"/>
      <w:r w:rsidR="00413B07">
        <w:rPr>
          <w:rFonts w:ascii="Times New Roman" w:hAnsi="Times New Roman"/>
        </w:rPr>
        <w:t>е необходимо пробата да се достави до 2 часа след пробовземане.</w:t>
      </w:r>
    </w:p>
    <w:p w:rsidR="00550563" w:rsidRDefault="00550563" w:rsidP="00634EB3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</w:t>
      </w:r>
      <w:r w:rsidR="00FF77D5"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FF498F" w:rsidRPr="00835A71" w:rsidRDefault="00FA5863" w:rsidP="00FF498F">
      <w:pPr>
        <w:jc w:val="both"/>
        <w:rPr>
          <w:rFonts w:ascii="Times New Roman" w:hAnsi="Times New Roman"/>
          <w:color w:val="auto"/>
        </w:rPr>
      </w:pPr>
      <w:bookmarkStart w:id="2" w:name="_Hlk502755544"/>
      <w:r w:rsidRPr="00835A71">
        <w:rPr>
          <w:rFonts w:ascii="Times New Roman" w:hAnsi="Times New Roman"/>
          <w:color w:val="auto"/>
        </w:rPr>
        <w:t>2.</w:t>
      </w:r>
      <w:r w:rsidR="00A90C1E" w:rsidRPr="00835A71">
        <w:rPr>
          <w:rFonts w:ascii="Times New Roman" w:hAnsi="Times New Roman"/>
          <w:color w:val="auto"/>
        </w:rPr>
        <w:t xml:space="preserve"> Проба за микробиологичен анализ </w:t>
      </w:r>
      <w:r w:rsidR="004D280C" w:rsidRPr="00835A71">
        <w:rPr>
          <w:rFonts w:ascii="Times New Roman" w:hAnsi="Times New Roman"/>
          <w:color w:val="auto"/>
        </w:rPr>
        <w:t xml:space="preserve">– </w:t>
      </w:r>
      <w:r w:rsidR="00A90C1E" w:rsidRPr="00835A71">
        <w:rPr>
          <w:rFonts w:ascii="Times New Roman" w:hAnsi="Times New Roman"/>
          <w:color w:val="auto"/>
        </w:rPr>
        <w:t>една стерилна опаковка от 0.5</w:t>
      </w:r>
      <w:r w:rsidR="00EE30C9" w:rsidRPr="00835A71">
        <w:rPr>
          <w:rFonts w:ascii="Times New Roman" w:hAnsi="Times New Roman"/>
          <w:color w:val="auto"/>
        </w:rPr>
        <w:t xml:space="preserve"> </w:t>
      </w:r>
      <w:r w:rsidR="00A90C1E" w:rsidRPr="00835A71">
        <w:rPr>
          <w:rFonts w:ascii="Times New Roman" w:hAnsi="Times New Roman"/>
          <w:color w:val="auto"/>
          <w:lang w:val="en-US"/>
        </w:rPr>
        <w:t>L</w:t>
      </w:r>
    </w:p>
    <w:p w:rsidR="00EE30C9" w:rsidRPr="00835A71" w:rsidRDefault="00A90C1E" w:rsidP="00634EB3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 xml:space="preserve">Преди вземането на пробата </w:t>
      </w:r>
      <w:r w:rsidR="00634EB3" w:rsidRPr="00835A71">
        <w:rPr>
          <w:rFonts w:ascii="Times New Roman" w:hAnsi="Times New Roman"/>
          <w:color w:val="auto"/>
        </w:rPr>
        <w:t>опаковката да не се промива,</w:t>
      </w:r>
      <w:r w:rsidR="00FF498F" w:rsidRPr="00835A71">
        <w:rPr>
          <w:rFonts w:ascii="Times New Roman" w:hAnsi="Times New Roman"/>
          <w:color w:val="auto"/>
        </w:rPr>
        <w:t xml:space="preserve"> </w:t>
      </w:r>
      <w:r w:rsidR="004D280C" w:rsidRPr="00835A71">
        <w:rPr>
          <w:rFonts w:ascii="Times New Roman" w:hAnsi="Times New Roman"/>
          <w:color w:val="auto"/>
        </w:rPr>
        <w:t xml:space="preserve">да </w:t>
      </w:r>
      <w:r w:rsidRPr="00835A71">
        <w:rPr>
          <w:rFonts w:ascii="Times New Roman" w:hAnsi="Times New Roman"/>
          <w:color w:val="auto"/>
        </w:rPr>
        <w:t>не се</w:t>
      </w:r>
      <w:r w:rsidR="00EE30C9" w:rsidRPr="00835A71">
        <w:rPr>
          <w:rFonts w:ascii="Times New Roman" w:hAnsi="Times New Roman"/>
          <w:color w:val="auto"/>
        </w:rPr>
        <w:t xml:space="preserve"> докосва гърлото на бутилката, </w:t>
      </w:r>
      <w:r w:rsidRPr="00835A71">
        <w:rPr>
          <w:rFonts w:ascii="Times New Roman" w:hAnsi="Times New Roman"/>
          <w:color w:val="auto"/>
        </w:rPr>
        <w:t>вътрешната част на капачката</w:t>
      </w:r>
      <w:r w:rsidR="00EE30C9" w:rsidRPr="00835A71">
        <w:rPr>
          <w:rFonts w:ascii="Times New Roman" w:hAnsi="Times New Roman"/>
          <w:color w:val="auto"/>
        </w:rPr>
        <w:t xml:space="preserve"> и бутилката до крана по време на пълненето</w:t>
      </w:r>
      <w:r w:rsidRPr="00835A71">
        <w:rPr>
          <w:rFonts w:ascii="Times New Roman" w:hAnsi="Times New Roman"/>
          <w:color w:val="auto"/>
        </w:rPr>
        <w:t xml:space="preserve">. </w:t>
      </w:r>
      <w:r w:rsidR="00EE30C9" w:rsidRPr="00835A71">
        <w:rPr>
          <w:rFonts w:ascii="Times New Roman" w:hAnsi="Times New Roman"/>
          <w:color w:val="auto"/>
        </w:rPr>
        <w:t>В</w:t>
      </w:r>
      <w:r w:rsidR="00447161" w:rsidRPr="00835A71">
        <w:rPr>
          <w:rFonts w:ascii="Times New Roman" w:hAnsi="Times New Roman"/>
          <w:color w:val="auto"/>
        </w:rPr>
        <w:t xml:space="preserve"> </w:t>
      </w:r>
      <w:r w:rsidR="00EE30C9" w:rsidRPr="00835A71">
        <w:rPr>
          <w:rFonts w:ascii="Times New Roman" w:hAnsi="Times New Roman"/>
          <w:color w:val="auto"/>
        </w:rPr>
        <w:t>зависимост от целта</w:t>
      </w:r>
      <w:r w:rsidR="00FA5863" w:rsidRPr="00835A71">
        <w:rPr>
          <w:rFonts w:ascii="Times New Roman" w:hAnsi="Times New Roman"/>
          <w:color w:val="auto"/>
        </w:rPr>
        <w:t>,</w:t>
      </w:r>
      <w:r w:rsidR="00EE30C9" w:rsidRPr="00835A71">
        <w:rPr>
          <w:rFonts w:ascii="Times New Roman" w:hAnsi="Times New Roman"/>
          <w:color w:val="auto"/>
        </w:rPr>
        <w:t xml:space="preserve"> вземането на проба се извършва по два начина:</w:t>
      </w:r>
    </w:p>
    <w:p w:rsidR="00CE3180" w:rsidRPr="00835A71" w:rsidRDefault="00EE30C9" w:rsidP="00CE3180">
      <w:pPr>
        <w:jc w:val="both"/>
        <w:rPr>
          <w:rFonts w:hint="eastAsia"/>
          <w:b/>
          <w:color w:val="auto"/>
        </w:rPr>
      </w:pPr>
      <w:r w:rsidRPr="00835A71">
        <w:rPr>
          <w:rFonts w:ascii="Times New Roman" w:hAnsi="Times New Roman"/>
          <w:color w:val="auto"/>
        </w:rPr>
        <w:t>2.1.</w:t>
      </w:r>
      <w:r w:rsidR="009F5DFE" w:rsidRPr="00835A71">
        <w:rPr>
          <w:rFonts w:ascii="Times New Roman" w:hAnsi="Times New Roman"/>
          <w:color w:val="auto"/>
          <w:lang w:val="en-US"/>
        </w:rPr>
        <w:t xml:space="preserve"> </w:t>
      </w:r>
      <w:r w:rsidRPr="00835A71">
        <w:rPr>
          <w:rFonts w:ascii="Times New Roman" w:hAnsi="Times New Roman"/>
          <w:color w:val="auto"/>
        </w:rPr>
        <w:t xml:space="preserve">В случай, че </w:t>
      </w:r>
      <w:r w:rsidR="00CE3180" w:rsidRPr="00835A71">
        <w:rPr>
          <w:color w:val="auto"/>
        </w:rPr>
        <w:t xml:space="preserve">целта е да се установи качеството на водата в главната водопроводна мрежа (Наредба №9, чл. 9., ал. (14), т. 3., </w:t>
      </w:r>
      <w:r w:rsidRPr="00835A71">
        <w:rPr>
          <w:rFonts w:ascii="Times New Roman" w:hAnsi="Times New Roman"/>
          <w:color w:val="auto"/>
        </w:rPr>
        <w:t>за да бъде консумирана</w:t>
      </w:r>
      <w:r w:rsidR="00FA5863" w:rsidRPr="00835A71">
        <w:rPr>
          <w:rFonts w:ascii="Times New Roman" w:hAnsi="Times New Roman"/>
          <w:color w:val="auto"/>
        </w:rPr>
        <w:t xml:space="preserve"> </w:t>
      </w:r>
      <w:r w:rsidR="00FA5863" w:rsidRPr="00835A71">
        <w:rPr>
          <w:rFonts w:ascii="Times New Roman" w:hAnsi="Times New Roman"/>
          <w:color w:val="auto"/>
          <w:lang w:val="en-US"/>
        </w:rPr>
        <w:t>(</w:t>
      </w:r>
      <w:r w:rsidR="00FA5863" w:rsidRPr="00835A71">
        <w:rPr>
          <w:rFonts w:ascii="Times New Roman" w:hAnsi="Times New Roman"/>
          <w:color w:val="auto"/>
        </w:rPr>
        <w:t>качеството на водата може д</w:t>
      </w:r>
      <w:r w:rsidRPr="00835A71">
        <w:rPr>
          <w:rFonts w:ascii="Times New Roman" w:hAnsi="Times New Roman"/>
          <w:color w:val="auto"/>
        </w:rPr>
        <w:t>а се промени от локалната водопров</w:t>
      </w:r>
      <w:r w:rsidR="00033DFD" w:rsidRPr="00835A71">
        <w:rPr>
          <w:rFonts w:ascii="Times New Roman" w:hAnsi="Times New Roman"/>
          <w:color w:val="auto"/>
        </w:rPr>
        <w:t>одна мрежа вътре в</w:t>
      </w:r>
      <w:r w:rsidRPr="00835A71">
        <w:rPr>
          <w:rFonts w:ascii="Times New Roman" w:hAnsi="Times New Roman"/>
          <w:color w:val="auto"/>
        </w:rPr>
        <w:t xml:space="preserve"> сградата</w:t>
      </w:r>
      <w:r w:rsidR="00FA5863" w:rsidRPr="00835A71">
        <w:rPr>
          <w:rFonts w:ascii="Times New Roman" w:hAnsi="Times New Roman"/>
          <w:color w:val="auto"/>
          <w:lang w:val="en-US"/>
        </w:rPr>
        <w:t xml:space="preserve">) </w:t>
      </w:r>
      <w:r w:rsidR="000414D0" w:rsidRPr="00835A71">
        <w:rPr>
          <w:rFonts w:ascii="Times New Roman" w:hAnsi="Times New Roman"/>
          <w:color w:val="auto"/>
        </w:rPr>
        <w:t xml:space="preserve">– </w:t>
      </w:r>
      <w:r w:rsidR="00CE3180" w:rsidRPr="00835A71">
        <w:rPr>
          <w:color w:val="auto"/>
        </w:rPr>
        <w:t>преди вземането на пробата, кранчето се почиства, дезинфекцира</w:t>
      </w:r>
      <w:r w:rsidR="00CE3180" w:rsidRPr="00835A71">
        <w:rPr>
          <w:rFonts w:ascii="Times New Roman" w:hAnsi="Times New Roman"/>
          <w:color w:val="auto"/>
        </w:rPr>
        <w:t xml:space="preserve"> чрез обгаряне, с памучен тампон, напоен със спирт или</w:t>
      </w:r>
      <w:r w:rsidR="00CE3180" w:rsidRPr="00835A71">
        <w:rPr>
          <w:color w:val="auto"/>
        </w:rPr>
        <w:t xml:space="preserve"> като се потапя за 2-3 минути в чаша с разтвор на етанол. Водата трябва да изтече толкова дълго, колкото е необходимо, за да не съдържа пробата остатъчен дезинфектант или до достигане на константна температура на водата. След това бутилката се поставя под струята и се пълни, без да се затваря и отново отваря крана, като се оставя въздушно пространство отгоре, което би позволило хомогенизирането на пробата преди анализа. Бутилката се затваря незабавно.</w:t>
      </w:r>
    </w:p>
    <w:p w:rsidR="00453DBB" w:rsidRPr="00835A71" w:rsidRDefault="00453DBB" w:rsidP="00634EB3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>2.2.</w:t>
      </w:r>
      <w:r w:rsidR="009F5DFE" w:rsidRPr="00835A71">
        <w:rPr>
          <w:rFonts w:ascii="Times New Roman" w:hAnsi="Times New Roman"/>
          <w:color w:val="auto"/>
          <w:lang w:val="en-US"/>
        </w:rPr>
        <w:t xml:space="preserve"> </w:t>
      </w:r>
      <w:r w:rsidR="0083086C" w:rsidRPr="00835A71">
        <w:rPr>
          <w:rFonts w:ascii="Times New Roman" w:hAnsi="Times New Roman"/>
          <w:color w:val="auto"/>
        </w:rPr>
        <w:t>В случай, че желаете да установите качеството на водата</w:t>
      </w:r>
      <w:r w:rsidRPr="00835A71">
        <w:rPr>
          <w:rFonts w:ascii="Times New Roman" w:hAnsi="Times New Roman"/>
          <w:color w:val="auto"/>
        </w:rPr>
        <w:t xml:space="preserve">, която се консумира, каквато тече от крана на потребителя </w:t>
      </w:r>
      <w:r w:rsidR="00FA5863" w:rsidRPr="00835A71">
        <w:rPr>
          <w:rFonts w:ascii="Times New Roman" w:hAnsi="Times New Roman"/>
          <w:color w:val="auto"/>
          <w:lang w:val="en-US"/>
        </w:rPr>
        <w:t>(</w:t>
      </w:r>
      <w:r w:rsidRPr="00835A71">
        <w:rPr>
          <w:rFonts w:ascii="Times New Roman" w:hAnsi="Times New Roman"/>
          <w:color w:val="auto"/>
        </w:rPr>
        <w:t>вероятно замърсена</w:t>
      </w:r>
      <w:r w:rsidR="00FA5863" w:rsidRPr="00835A71">
        <w:rPr>
          <w:rFonts w:ascii="Times New Roman" w:hAnsi="Times New Roman"/>
          <w:color w:val="auto"/>
          <w:lang w:val="en-US"/>
        </w:rPr>
        <w:t>)</w:t>
      </w:r>
      <w:r w:rsidR="0083086C" w:rsidRPr="00835A71">
        <w:rPr>
          <w:rFonts w:ascii="Times New Roman" w:hAnsi="Times New Roman"/>
          <w:color w:val="auto"/>
        </w:rPr>
        <w:t xml:space="preserve"> – напълнете веднага проба,</w:t>
      </w:r>
      <w:r w:rsidR="00FA5863" w:rsidRPr="00835A71">
        <w:rPr>
          <w:rFonts w:ascii="Times New Roman" w:hAnsi="Times New Roman"/>
          <w:color w:val="auto"/>
          <w:lang w:val="en-US"/>
        </w:rPr>
        <w:t xml:space="preserve"> </w:t>
      </w:r>
      <w:r w:rsidRPr="00835A71">
        <w:rPr>
          <w:rFonts w:ascii="Times New Roman" w:hAnsi="Times New Roman"/>
          <w:color w:val="auto"/>
        </w:rPr>
        <w:t>без дезинфекция и</w:t>
      </w:r>
      <w:r w:rsidR="0083086C" w:rsidRPr="00835A71">
        <w:rPr>
          <w:rFonts w:ascii="Times New Roman" w:hAnsi="Times New Roman"/>
          <w:color w:val="auto"/>
        </w:rPr>
        <w:t xml:space="preserve"> без предварително изтичане. </w:t>
      </w:r>
    </w:p>
    <w:p w:rsidR="00A90C1E" w:rsidRPr="00835A71" w:rsidRDefault="00453DBB" w:rsidP="00634EB3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>Взетата</w:t>
      </w:r>
      <w:r w:rsidR="00FF04BA" w:rsidRPr="00835A71">
        <w:rPr>
          <w:rFonts w:ascii="Times New Roman" w:hAnsi="Times New Roman"/>
          <w:color w:val="auto"/>
        </w:rPr>
        <w:t xml:space="preserve"> </w:t>
      </w:r>
      <w:r w:rsidRPr="00835A71">
        <w:rPr>
          <w:rFonts w:ascii="Times New Roman" w:hAnsi="Times New Roman"/>
          <w:color w:val="auto"/>
        </w:rPr>
        <w:t>проба, с</w:t>
      </w:r>
      <w:r w:rsidR="00A90C1E" w:rsidRPr="00835A71">
        <w:rPr>
          <w:rFonts w:ascii="Times New Roman" w:hAnsi="Times New Roman"/>
          <w:color w:val="auto"/>
        </w:rPr>
        <w:t>ъхранена в хладилна чанта</w:t>
      </w:r>
      <w:r w:rsidR="00067A27" w:rsidRPr="00835A71">
        <w:rPr>
          <w:rFonts w:ascii="Times New Roman" w:hAnsi="Times New Roman"/>
          <w:color w:val="auto"/>
        </w:rPr>
        <w:t>, възможно най-бързо</w:t>
      </w:r>
      <w:r w:rsidR="00413B07">
        <w:rPr>
          <w:rFonts w:ascii="Times New Roman" w:hAnsi="Times New Roman"/>
          <w:color w:val="auto"/>
        </w:rPr>
        <w:t xml:space="preserve"> </w:t>
      </w:r>
      <w:r w:rsidR="00413B07">
        <w:rPr>
          <w:rFonts w:ascii="Times New Roman" w:hAnsi="Times New Roman"/>
          <w:color w:val="auto"/>
          <w:lang w:val="en-US"/>
        </w:rPr>
        <w:t>(</w:t>
      </w:r>
      <w:r w:rsidR="00413B07">
        <w:rPr>
          <w:rFonts w:ascii="Times New Roman" w:hAnsi="Times New Roman"/>
          <w:color w:val="auto"/>
        </w:rPr>
        <w:t>в рамките на деня на пробовземане</w:t>
      </w:r>
      <w:r w:rsidR="00413B07">
        <w:rPr>
          <w:rFonts w:ascii="Times New Roman" w:hAnsi="Times New Roman"/>
          <w:color w:val="auto"/>
          <w:lang w:val="en-US"/>
        </w:rPr>
        <w:t>)</w:t>
      </w:r>
      <w:r w:rsidR="006578E1" w:rsidRPr="00835A71">
        <w:rPr>
          <w:rFonts w:ascii="Times New Roman" w:hAnsi="Times New Roman"/>
          <w:color w:val="auto"/>
        </w:rPr>
        <w:t xml:space="preserve"> да бъде доставена в лабораторията</w:t>
      </w:r>
      <w:r w:rsidR="00A90C1E" w:rsidRPr="00835A71">
        <w:rPr>
          <w:rFonts w:ascii="Times New Roman" w:hAnsi="Times New Roman"/>
          <w:color w:val="auto"/>
        </w:rPr>
        <w:t>.</w:t>
      </w:r>
    </w:p>
    <w:p w:rsidR="00A90C1E" w:rsidRPr="00835A71" w:rsidRDefault="00A90C1E" w:rsidP="00634EB3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 xml:space="preserve">Проби за </w:t>
      </w:r>
      <w:r w:rsidR="000414D0" w:rsidRPr="00835A71">
        <w:rPr>
          <w:rFonts w:ascii="Times New Roman" w:hAnsi="Times New Roman"/>
          <w:color w:val="auto"/>
        </w:rPr>
        <w:t>микробиологичен</w:t>
      </w:r>
      <w:r w:rsidRPr="00835A71">
        <w:rPr>
          <w:rFonts w:ascii="Times New Roman" w:hAnsi="Times New Roman"/>
          <w:color w:val="auto"/>
        </w:rPr>
        <w:t xml:space="preserve"> анализ се приемат понеделник, вторник и сряда.</w:t>
      </w:r>
    </w:p>
    <w:p w:rsidR="006578E1" w:rsidRPr="004D280C" w:rsidRDefault="006578E1" w:rsidP="00634EB3">
      <w:pPr>
        <w:jc w:val="both"/>
        <w:rPr>
          <w:rFonts w:ascii="Times New Roman" w:hAnsi="Times New Roman"/>
          <w:color w:val="FF0000"/>
        </w:rPr>
      </w:pPr>
    </w:p>
    <w:bookmarkEnd w:id="2"/>
    <w:p w:rsidR="00A90C1E" w:rsidRPr="004D280C" w:rsidRDefault="004D280C" w:rsidP="00634E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Пробовземане, съгласно изискванията на </w:t>
      </w:r>
      <w:r w:rsidR="00A90C1E" w:rsidRPr="00767DC2">
        <w:rPr>
          <w:rFonts w:ascii="Times New Roman" w:hAnsi="Times New Roman"/>
          <w:b/>
        </w:rPr>
        <w:t>Наредба №1/2007</w:t>
      </w:r>
      <w:r>
        <w:rPr>
          <w:rFonts w:ascii="Times New Roman" w:hAnsi="Times New Roman"/>
          <w:b/>
        </w:rPr>
        <w:t xml:space="preserve"> за проучване, ползване и опазване на подземните води</w:t>
      </w:r>
    </w:p>
    <w:p w:rsidR="00634EB3" w:rsidRDefault="00033DFD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90C1E" w:rsidRPr="00E65038">
        <w:rPr>
          <w:rFonts w:ascii="Times New Roman" w:hAnsi="Times New Roman"/>
        </w:rPr>
        <w:t xml:space="preserve"> </w:t>
      </w:r>
      <w:r w:rsidR="00634EB3" w:rsidRPr="00E65038">
        <w:rPr>
          <w:rFonts w:ascii="Times New Roman" w:hAnsi="Times New Roman"/>
        </w:rPr>
        <w:t xml:space="preserve">Проба за </w:t>
      </w:r>
      <w:r w:rsidR="000D1236">
        <w:rPr>
          <w:rFonts w:ascii="Times New Roman" w:hAnsi="Times New Roman"/>
        </w:rPr>
        <w:t>физико</w:t>
      </w:r>
      <w:r w:rsidR="00634EB3" w:rsidRPr="00E65038">
        <w:rPr>
          <w:rFonts w:ascii="Times New Roman" w:hAnsi="Times New Roman"/>
        </w:rPr>
        <w:t>химичен анализ</w:t>
      </w:r>
      <w:r w:rsidR="008926B7">
        <w:rPr>
          <w:rFonts w:ascii="Times New Roman" w:hAnsi="Times New Roman"/>
        </w:rPr>
        <w:t xml:space="preserve"> –</w:t>
      </w:r>
      <w:r w:rsidR="00634EB3">
        <w:rPr>
          <w:rFonts w:ascii="Times New Roman" w:hAnsi="Times New Roman"/>
        </w:rPr>
        <w:t xml:space="preserve"> една пластмасова опаковка </w:t>
      </w:r>
      <w:r w:rsidR="00634EB3">
        <w:rPr>
          <w:rFonts w:ascii="Times New Roman" w:hAnsi="Times New Roman"/>
          <w:lang w:val="en-US"/>
        </w:rPr>
        <w:t>(</w:t>
      </w:r>
      <w:r w:rsidR="00634EB3">
        <w:rPr>
          <w:rFonts w:ascii="Times New Roman" w:hAnsi="Times New Roman"/>
        </w:rPr>
        <w:t>бутилка</w:t>
      </w:r>
      <w:r w:rsidR="00634EB3">
        <w:rPr>
          <w:rFonts w:ascii="Times New Roman" w:hAnsi="Times New Roman"/>
          <w:lang w:val="en-US"/>
        </w:rPr>
        <w:t>)</w:t>
      </w:r>
      <w:r w:rsidR="00767DC2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  <w:lang w:val="en-US"/>
        </w:rPr>
        <w:t xml:space="preserve"> </w:t>
      </w:r>
      <w:r w:rsidR="00634EB3" w:rsidRPr="00FF77D5">
        <w:rPr>
          <w:rFonts w:ascii="Times New Roman" w:hAnsi="Times New Roman"/>
          <w:lang w:val="en-US"/>
        </w:rPr>
        <w:t>L</w:t>
      </w:r>
      <w:r w:rsidR="00634EB3">
        <w:rPr>
          <w:rFonts w:ascii="Times New Roman" w:hAnsi="Times New Roman"/>
        </w:rPr>
        <w:t xml:space="preserve"> и една стъклена опаковка </w:t>
      </w:r>
      <w:r w:rsidR="00634EB3">
        <w:rPr>
          <w:rFonts w:ascii="Times New Roman" w:hAnsi="Times New Roman"/>
          <w:lang w:val="en-US"/>
        </w:rPr>
        <w:t>(</w:t>
      </w:r>
      <w:r w:rsidR="00634EB3">
        <w:rPr>
          <w:rFonts w:ascii="Times New Roman" w:hAnsi="Times New Roman"/>
        </w:rPr>
        <w:t>бутилка</w:t>
      </w:r>
      <w:r w:rsidR="00634EB3">
        <w:rPr>
          <w:rFonts w:ascii="Times New Roman" w:hAnsi="Times New Roman"/>
          <w:lang w:val="en-US"/>
        </w:rPr>
        <w:t>)</w:t>
      </w:r>
      <w:r w:rsidR="00634EB3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  <w:lang w:val="en-US"/>
        </w:rPr>
        <w:t xml:space="preserve"> </w:t>
      </w:r>
      <w:r w:rsidR="00634EB3" w:rsidRPr="00FF77D5">
        <w:rPr>
          <w:rFonts w:ascii="Times New Roman" w:hAnsi="Times New Roman"/>
          <w:lang w:val="en-US"/>
        </w:rPr>
        <w:t>L</w:t>
      </w:r>
      <w:r w:rsidR="00634EB3">
        <w:rPr>
          <w:rFonts w:ascii="Times New Roman" w:hAnsi="Times New Roman"/>
        </w:rPr>
        <w:t xml:space="preserve"> </w:t>
      </w:r>
    </w:p>
    <w:p w:rsidR="00A90C1E" w:rsidRDefault="000414D0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за проба трябва да </w:t>
      </w:r>
      <w:r w:rsidRPr="00E65038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предварително измита и подсушена.</w:t>
      </w:r>
      <w:r w:rsidRPr="00E65038">
        <w:rPr>
          <w:rFonts w:ascii="Times New Roman" w:hAnsi="Times New Roman"/>
        </w:rPr>
        <w:t xml:space="preserve"> Преди</w:t>
      </w:r>
      <w:r>
        <w:rPr>
          <w:rFonts w:ascii="Times New Roman" w:hAnsi="Times New Roman"/>
        </w:rPr>
        <w:t xml:space="preserve"> пробовземане</w:t>
      </w:r>
      <w:r w:rsidRPr="00E65038">
        <w:rPr>
          <w:rFonts w:ascii="Times New Roman" w:hAnsi="Times New Roman"/>
        </w:rPr>
        <w:t xml:space="preserve"> да се промие няколкократно с пробата вода. </w:t>
      </w:r>
      <w:r w:rsidR="00A90C1E" w:rsidRPr="00E65038">
        <w:rPr>
          <w:rFonts w:ascii="Times New Roman" w:hAnsi="Times New Roman"/>
        </w:rPr>
        <w:t>Да се напълни, като се остави малко празно пространство под капачката</w:t>
      </w:r>
      <w:r w:rsidR="00A90C1E">
        <w:rPr>
          <w:rFonts w:ascii="Times New Roman" w:hAnsi="Times New Roman"/>
        </w:rPr>
        <w:t xml:space="preserve">. </w:t>
      </w:r>
      <w:r w:rsidR="00682AE5">
        <w:rPr>
          <w:rFonts w:ascii="Times New Roman" w:hAnsi="Times New Roman"/>
        </w:rPr>
        <w:t xml:space="preserve">Съхранена в хладилна чанта, веднага след пробовземане да бъде </w:t>
      </w:r>
      <w:r w:rsidR="00682AE5">
        <w:rPr>
          <w:rFonts w:ascii="Times New Roman" w:hAnsi="Times New Roman"/>
        </w:rPr>
        <w:lastRenderedPageBreak/>
        <w:t>доставена в лабораторията</w:t>
      </w:r>
      <w:r w:rsidR="00682AE5">
        <w:rPr>
          <w:rFonts w:ascii="Times New Roman" w:hAnsi="Times New Roman"/>
          <w:lang w:val="en-US"/>
        </w:rPr>
        <w:t>.</w:t>
      </w:r>
      <w:r w:rsidR="00682AE5">
        <w:rPr>
          <w:rFonts w:ascii="Times New Roman" w:hAnsi="Times New Roman"/>
        </w:rPr>
        <w:t xml:space="preserve"> За показател „активна реакция“ – рН е необходимо пробата да се достави до 2 часа след пробовземане.</w:t>
      </w:r>
    </w:p>
    <w:p w:rsidR="006578E1" w:rsidRDefault="006578E1" w:rsidP="006578E1">
      <w:pPr>
        <w:jc w:val="both"/>
        <w:rPr>
          <w:rFonts w:ascii="Times New Roman" w:hAnsi="Times New Roman"/>
        </w:rPr>
      </w:pPr>
      <w:bookmarkStart w:id="3" w:name="_GoBack"/>
      <w:bookmarkEnd w:id="3"/>
      <w:r>
        <w:rPr>
          <w:rFonts w:ascii="Times New Roman" w:hAnsi="Times New Roman"/>
        </w:rPr>
        <w:t xml:space="preserve">Проба за анализ на разтворен кислород </w:t>
      </w:r>
      <w:r w:rsidRPr="00033DFD">
        <w:rPr>
          <w:rFonts w:ascii="Times New Roman" w:hAnsi="Times New Roman"/>
          <w:color w:val="auto"/>
        </w:rPr>
        <w:t xml:space="preserve"> – </w:t>
      </w:r>
      <w:r>
        <w:rPr>
          <w:rFonts w:ascii="Times New Roman" w:hAnsi="Times New Roman"/>
        </w:rPr>
        <w:t>една стъклена опаковка от 0.3</w:t>
      </w:r>
      <w:r>
        <w:rPr>
          <w:rFonts w:ascii="Times New Roman" w:hAnsi="Times New Roman"/>
          <w:lang w:val="en-US"/>
        </w:rPr>
        <w:t xml:space="preserve"> </w:t>
      </w:r>
      <w:r w:rsidRPr="00E65038">
        <w:rPr>
          <w:rFonts w:ascii="Times New Roman" w:hAnsi="Times New Roman"/>
          <w:lang w:val="en-US"/>
        </w:rPr>
        <w:t>L</w:t>
      </w:r>
    </w:p>
    <w:p w:rsidR="006578E1" w:rsidRPr="00F06BDE" w:rsidRDefault="006578E1" w:rsidP="00657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 разтворен кислород се определя на място от квалифициран пробовземач, служител на ИЛПОВ. При невъзможност, пробата може да се вземе от клиента, по инструкция на служител на лабораторията, в стъклена опаковка</w:t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бутилка за разтворен кислород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>, предоставена от лабораторията.</w:t>
      </w:r>
    </w:p>
    <w:p w:rsidR="006578E1" w:rsidRDefault="006578E1" w:rsidP="00657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трябва да се напълни бавно, до горе, без въздух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да не остават мехурчета въздух по стените на бутилката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 xml:space="preserve"> и да се затвори плътно, при преливане със стъклена запушалка</w:t>
      </w:r>
      <w:r w:rsidR="00835A71">
        <w:rPr>
          <w:rFonts w:ascii="Times New Roman" w:hAnsi="Times New Roman"/>
        </w:rPr>
        <w:t>.</w:t>
      </w:r>
    </w:p>
    <w:p w:rsidR="006578E1" w:rsidRPr="00E65038" w:rsidRDefault="006578E1" w:rsidP="00657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Съхранена в хладилна чанта, възможно най-бързо </w:t>
      </w:r>
      <w:r w:rsidR="002D633A">
        <w:rPr>
          <w:rFonts w:ascii="Times New Roman" w:hAnsi="Times New Roman"/>
          <w:color w:val="auto"/>
          <w:lang w:val="en-US"/>
        </w:rPr>
        <w:t>(</w:t>
      </w:r>
      <w:r w:rsidR="002D633A">
        <w:rPr>
          <w:rFonts w:ascii="Times New Roman" w:hAnsi="Times New Roman"/>
          <w:color w:val="auto"/>
        </w:rPr>
        <w:t>в рамките на деня на пробовземане</w:t>
      </w:r>
      <w:r w:rsidR="002D633A">
        <w:rPr>
          <w:rFonts w:ascii="Times New Roman" w:hAnsi="Times New Roman"/>
          <w:color w:val="auto"/>
          <w:lang w:val="en-US"/>
        </w:rPr>
        <w:t>)</w:t>
      </w:r>
      <w:r w:rsidR="002D633A" w:rsidRPr="00835A71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да бъде доставена в лабораторията</w:t>
      </w:r>
      <w:r w:rsidRPr="00E65038">
        <w:rPr>
          <w:rFonts w:ascii="Times New Roman" w:hAnsi="Times New Roman"/>
        </w:rPr>
        <w:t>.</w:t>
      </w:r>
    </w:p>
    <w:p w:rsidR="006578E1" w:rsidRDefault="006578E1" w:rsidP="006578E1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</w:t>
      </w:r>
      <w:r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E742A5" w:rsidRPr="00835A71" w:rsidRDefault="00835A71" w:rsidP="00E742A5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>2</w:t>
      </w:r>
      <w:r w:rsidR="001526F8" w:rsidRPr="00835A71">
        <w:rPr>
          <w:rFonts w:ascii="Times New Roman" w:hAnsi="Times New Roman"/>
          <w:color w:val="auto"/>
        </w:rPr>
        <w:t xml:space="preserve">. Проба за микробиологичен </w:t>
      </w:r>
      <w:r w:rsidR="00E742A5" w:rsidRPr="00835A71">
        <w:rPr>
          <w:rFonts w:ascii="Times New Roman" w:hAnsi="Times New Roman"/>
          <w:color w:val="auto"/>
        </w:rPr>
        <w:t>анализ</w:t>
      </w:r>
      <w:r w:rsidR="000414D0" w:rsidRPr="00835A71">
        <w:rPr>
          <w:rFonts w:ascii="Times New Roman" w:hAnsi="Times New Roman"/>
          <w:color w:val="auto"/>
          <w:lang w:val="en-US"/>
        </w:rPr>
        <w:t xml:space="preserve"> </w:t>
      </w:r>
      <w:r w:rsidR="000414D0" w:rsidRPr="00835A71">
        <w:rPr>
          <w:rFonts w:ascii="Times New Roman" w:hAnsi="Times New Roman"/>
          <w:color w:val="auto"/>
        </w:rPr>
        <w:t xml:space="preserve">– </w:t>
      </w:r>
      <w:r w:rsidR="00E742A5" w:rsidRPr="00835A71">
        <w:rPr>
          <w:rFonts w:ascii="Times New Roman" w:hAnsi="Times New Roman"/>
          <w:color w:val="auto"/>
        </w:rPr>
        <w:t>една стерилна опаковка от 0.5</w:t>
      </w:r>
      <w:r w:rsidR="00844A1D" w:rsidRPr="00835A71">
        <w:rPr>
          <w:rFonts w:ascii="Times New Roman" w:hAnsi="Times New Roman"/>
          <w:color w:val="auto"/>
          <w:lang w:val="en-US"/>
        </w:rPr>
        <w:t xml:space="preserve"> </w:t>
      </w:r>
      <w:r w:rsidR="00E742A5" w:rsidRPr="00835A71">
        <w:rPr>
          <w:rFonts w:ascii="Times New Roman" w:hAnsi="Times New Roman"/>
          <w:color w:val="auto"/>
          <w:lang w:val="en-US"/>
        </w:rPr>
        <w:t>L</w:t>
      </w:r>
    </w:p>
    <w:p w:rsidR="005B6160" w:rsidRPr="00835A71" w:rsidRDefault="00453DBB" w:rsidP="00E742A5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 xml:space="preserve">Преди вземането на пробата опаковката да не се промива, </w:t>
      </w:r>
      <w:r w:rsidR="000414D0" w:rsidRPr="00835A71">
        <w:rPr>
          <w:rFonts w:ascii="Times New Roman" w:hAnsi="Times New Roman"/>
          <w:color w:val="auto"/>
        </w:rPr>
        <w:t xml:space="preserve">да </w:t>
      </w:r>
      <w:r w:rsidRPr="00835A71">
        <w:rPr>
          <w:rFonts w:ascii="Times New Roman" w:hAnsi="Times New Roman"/>
          <w:color w:val="auto"/>
        </w:rPr>
        <w:t>не се докосва гърлото на бутилката, вътрешната част на капачката и бутилката до крана по време на пълненето.</w:t>
      </w:r>
    </w:p>
    <w:p w:rsidR="005B6160" w:rsidRPr="00835A71" w:rsidRDefault="005B6160" w:rsidP="00E742A5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>Сондажите или кладенците с постоянно монтирани помпи обикновено имат метален кран или изходна тръба.</w:t>
      </w:r>
    </w:p>
    <w:p w:rsidR="005B6160" w:rsidRPr="00835A71" w:rsidRDefault="00835A71" w:rsidP="00E742A5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>2</w:t>
      </w:r>
      <w:r w:rsidR="005B6160" w:rsidRPr="00835A71">
        <w:rPr>
          <w:rFonts w:ascii="Times New Roman" w:hAnsi="Times New Roman"/>
          <w:color w:val="auto"/>
        </w:rPr>
        <w:t>.1. Ако желаете да установите качеството на под</w:t>
      </w:r>
      <w:r w:rsidR="008926B7" w:rsidRPr="00835A71">
        <w:rPr>
          <w:rFonts w:ascii="Times New Roman" w:hAnsi="Times New Roman"/>
          <w:color w:val="auto"/>
        </w:rPr>
        <w:t>земната</w:t>
      </w:r>
      <w:r w:rsidR="005B6160" w:rsidRPr="00835A71">
        <w:rPr>
          <w:rFonts w:ascii="Times New Roman" w:hAnsi="Times New Roman"/>
          <w:color w:val="auto"/>
        </w:rPr>
        <w:t xml:space="preserve"> вода – необходимо е изпомпване на водата до постоянна температура и напъл</w:t>
      </w:r>
      <w:r w:rsidR="00FF04BA" w:rsidRPr="00835A71">
        <w:rPr>
          <w:rFonts w:ascii="Times New Roman" w:hAnsi="Times New Roman"/>
          <w:color w:val="auto"/>
        </w:rPr>
        <w:t>ване на стерилната опаковка след</w:t>
      </w:r>
      <w:r w:rsidR="005B6160" w:rsidRPr="00835A71">
        <w:rPr>
          <w:rFonts w:ascii="Times New Roman" w:hAnsi="Times New Roman"/>
          <w:color w:val="auto"/>
        </w:rPr>
        <w:t xml:space="preserve"> дезинфекция на крана.</w:t>
      </w:r>
    </w:p>
    <w:p w:rsidR="005B6160" w:rsidRPr="00835A71" w:rsidRDefault="00835A71" w:rsidP="00E742A5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>2</w:t>
      </w:r>
      <w:r w:rsidR="005B6160" w:rsidRPr="00835A71">
        <w:rPr>
          <w:rFonts w:ascii="Times New Roman" w:hAnsi="Times New Roman"/>
          <w:color w:val="auto"/>
        </w:rPr>
        <w:t xml:space="preserve">.2. Ако желаете да установите качеството на водата в кладенеца – </w:t>
      </w:r>
      <w:r w:rsidR="00FF04BA" w:rsidRPr="00835A71">
        <w:rPr>
          <w:rFonts w:ascii="Times New Roman" w:hAnsi="Times New Roman"/>
          <w:color w:val="auto"/>
        </w:rPr>
        <w:t>необходимо е минимално</w:t>
      </w:r>
      <w:r w:rsidR="005B6160" w:rsidRPr="00835A71">
        <w:rPr>
          <w:rFonts w:ascii="Times New Roman" w:hAnsi="Times New Roman"/>
          <w:color w:val="auto"/>
        </w:rPr>
        <w:t xml:space="preserve"> </w:t>
      </w:r>
      <w:r w:rsidR="00FF04BA" w:rsidRPr="00835A71">
        <w:rPr>
          <w:rFonts w:ascii="Times New Roman" w:hAnsi="Times New Roman"/>
          <w:color w:val="auto"/>
        </w:rPr>
        <w:t>изпомпване и напълване на</w:t>
      </w:r>
      <w:r w:rsidR="005B6160" w:rsidRPr="00835A71">
        <w:rPr>
          <w:rFonts w:ascii="Times New Roman" w:hAnsi="Times New Roman"/>
          <w:color w:val="auto"/>
        </w:rPr>
        <w:t xml:space="preserve"> стерилната опаковка</w:t>
      </w:r>
      <w:r w:rsidR="00FF04BA" w:rsidRPr="00835A71">
        <w:rPr>
          <w:rFonts w:ascii="Times New Roman" w:hAnsi="Times New Roman"/>
          <w:color w:val="auto"/>
        </w:rPr>
        <w:t xml:space="preserve"> след дезинфекция на крана. </w:t>
      </w:r>
    </w:p>
    <w:p w:rsidR="005B6160" w:rsidRPr="00835A71" w:rsidRDefault="00835A71" w:rsidP="00E742A5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>2</w:t>
      </w:r>
      <w:r w:rsidR="005B6160" w:rsidRPr="00835A71">
        <w:rPr>
          <w:rFonts w:ascii="Times New Roman" w:hAnsi="Times New Roman"/>
          <w:color w:val="auto"/>
        </w:rPr>
        <w:t xml:space="preserve">.3. Ако желаете да установите качеството на водата във вида, </w:t>
      </w:r>
      <w:r w:rsidR="00FF04BA" w:rsidRPr="00835A71">
        <w:rPr>
          <w:rFonts w:ascii="Times New Roman" w:hAnsi="Times New Roman"/>
          <w:color w:val="auto"/>
        </w:rPr>
        <w:t xml:space="preserve">в </w:t>
      </w:r>
      <w:r w:rsidR="005B6160" w:rsidRPr="00835A71">
        <w:rPr>
          <w:rFonts w:ascii="Times New Roman" w:hAnsi="Times New Roman"/>
          <w:color w:val="auto"/>
        </w:rPr>
        <w:t xml:space="preserve">който се консумира </w:t>
      </w:r>
      <w:r w:rsidR="00FF04BA" w:rsidRPr="00835A71">
        <w:rPr>
          <w:rFonts w:ascii="Times New Roman" w:hAnsi="Times New Roman"/>
          <w:color w:val="auto"/>
        </w:rPr>
        <w:t>–</w:t>
      </w:r>
      <w:r w:rsidR="005B6160" w:rsidRPr="00835A71">
        <w:rPr>
          <w:rFonts w:ascii="Times New Roman" w:hAnsi="Times New Roman"/>
          <w:color w:val="auto"/>
        </w:rPr>
        <w:t xml:space="preserve"> </w:t>
      </w:r>
      <w:r w:rsidR="00FF04BA" w:rsidRPr="00835A71">
        <w:rPr>
          <w:rFonts w:ascii="Times New Roman" w:hAnsi="Times New Roman"/>
          <w:color w:val="auto"/>
        </w:rPr>
        <w:t>без изпомпване и без дезинфекция напълнете стерилната опаковка.</w:t>
      </w:r>
    </w:p>
    <w:p w:rsidR="00E742A5" w:rsidRPr="00835A71" w:rsidRDefault="00E742A5" w:rsidP="00E742A5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>Стерилната опаковка се напълва така, че се оставя въздушно пространство, което позволява хомогенизиране на пробата преди анализ. Бутилката се затваря незабавно. Съхранена в хладилна чанта</w:t>
      </w:r>
      <w:r w:rsidR="00067A27" w:rsidRPr="00835A71">
        <w:rPr>
          <w:rFonts w:ascii="Times New Roman" w:hAnsi="Times New Roman"/>
          <w:color w:val="auto"/>
        </w:rPr>
        <w:t>, възможно най-бързо</w:t>
      </w:r>
      <w:r w:rsidR="000414D0" w:rsidRPr="00835A71">
        <w:rPr>
          <w:rFonts w:ascii="Times New Roman" w:hAnsi="Times New Roman"/>
          <w:color w:val="auto"/>
        </w:rPr>
        <w:t xml:space="preserve"> </w:t>
      </w:r>
      <w:r w:rsidR="002D633A">
        <w:rPr>
          <w:rFonts w:ascii="Times New Roman" w:hAnsi="Times New Roman"/>
          <w:color w:val="auto"/>
          <w:lang w:val="en-US"/>
        </w:rPr>
        <w:t>(</w:t>
      </w:r>
      <w:r w:rsidR="002D633A">
        <w:rPr>
          <w:rFonts w:ascii="Times New Roman" w:hAnsi="Times New Roman"/>
          <w:color w:val="auto"/>
        </w:rPr>
        <w:t>в рамките на деня на пробовземане</w:t>
      </w:r>
      <w:r w:rsidR="002D633A">
        <w:rPr>
          <w:rFonts w:ascii="Times New Roman" w:hAnsi="Times New Roman"/>
          <w:color w:val="auto"/>
          <w:lang w:val="en-US"/>
        </w:rPr>
        <w:t>)</w:t>
      </w:r>
      <w:r w:rsidR="002D633A" w:rsidRPr="00835A71">
        <w:rPr>
          <w:rFonts w:ascii="Times New Roman" w:hAnsi="Times New Roman"/>
          <w:color w:val="auto"/>
        </w:rPr>
        <w:t xml:space="preserve"> </w:t>
      </w:r>
      <w:r w:rsidR="000414D0" w:rsidRPr="00835A71">
        <w:rPr>
          <w:rFonts w:ascii="Times New Roman" w:hAnsi="Times New Roman"/>
          <w:color w:val="auto"/>
        </w:rPr>
        <w:t>пробата да бъде доставена в лабораторията</w:t>
      </w:r>
      <w:r w:rsidRPr="00835A71">
        <w:rPr>
          <w:rFonts w:ascii="Times New Roman" w:hAnsi="Times New Roman"/>
          <w:color w:val="auto"/>
        </w:rPr>
        <w:t>.</w:t>
      </w:r>
    </w:p>
    <w:p w:rsidR="00E742A5" w:rsidRPr="00835A71" w:rsidRDefault="00E742A5" w:rsidP="00E742A5">
      <w:pPr>
        <w:jc w:val="both"/>
        <w:rPr>
          <w:rFonts w:ascii="Times New Roman" w:hAnsi="Times New Roman"/>
          <w:color w:val="auto"/>
        </w:rPr>
      </w:pPr>
      <w:r w:rsidRPr="00835A71">
        <w:rPr>
          <w:rFonts w:ascii="Times New Roman" w:hAnsi="Times New Roman"/>
          <w:color w:val="auto"/>
        </w:rPr>
        <w:t>Проби за МБ анализ се приемат понеделник, вторник и сряда.</w:t>
      </w:r>
    </w:p>
    <w:p w:rsidR="00067A27" w:rsidRDefault="00067A27" w:rsidP="00634EB3">
      <w:pPr>
        <w:jc w:val="both"/>
        <w:rPr>
          <w:rFonts w:ascii="Times New Roman" w:hAnsi="Times New Roman"/>
        </w:rPr>
      </w:pPr>
    </w:p>
    <w:p w:rsidR="0004554A" w:rsidRDefault="004D280C" w:rsidP="00634E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Пробовземане, съгласно изискванията на </w:t>
      </w:r>
      <w:r w:rsidR="0004554A" w:rsidRPr="00767DC2">
        <w:rPr>
          <w:rFonts w:ascii="Times New Roman" w:hAnsi="Times New Roman"/>
          <w:b/>
        </w:rPr>
        <w:t xml:space="preserve">Наредба №12/2002 </w:t>
      </w:r>
      <w:r w:rsidR="008926B7">
        <w:rPr>
          <w:rFonts w:ascii="Times New Roman" w:hAnsi="Times New Roman"/>
          <w:b/>
        </w:rPr>
        <w:t xml:space="preserve">за качествените изисквания към </w:t>
      </w:r>
      <w:r w:rsidR="0004554A" w:rsidRPr="00767DC2">
        <w:rPr>
          <w:rFonts w:ascii="Times New Roman" w:hAnsi="Times New Roman"/>
          <w:b/>
        </w:rPr>
        <w:t>повърхностни води</w:t>
      </w:r>
      <w:r w:rsidR="00F06BDE">
        <w:rPr>
          <w:rFonts w:ascii="Times New Roman" w:hAnsi="Times New Roman"/>
          <w:b/>
        </w:rPr>
        <w:t xml:space="preserve">, </w:t>
      </w:r>
      <w:r w:rsidR="008926B7">
        <w:rPr>
          <w:rFonts w:ascii="Times New Roman" w:hAnsi="Times New Roman"/>
          <w:b/>
        </w:rPr>
        <w:t xml:space="preserve">предназначени за </w:t>
      </w:r>
      <w:r w:rsidR="00F06BDE">
        <w:rPr>
          <w:rFonts w:ascii="Times New Roman" w:hAnsi="Times New Roman"/>
          <w:b/>
        </w:rPr>
        <w:t>за питейно-битов</w:t>
      </w:r>
      <w:r w:rsidR="008926B7">
        <w:rPr>
          <w:rFonts w:ascii="Times New Roman" w:hAnsi="Times New Roman"/>
          <w:b/>
        </w:rPr>
        <w:t>о водоснабдяване</w:t>
      </w:r>
    </w:p>
    <w:p w:rsidR="0004554A" w:rsidRDefault="00033DFD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4554A" w:rsidRPr="00E65038">
        <w:rPr>
          <w:rFonts w:ascii="Times New Roman" w:hAnsi="Times New Roman"/>
        </w:rPr>
        <w:t xml:space="preserve"> </w:t>
      </w:r>
      <w:r w:rsidR="00767DC2" w:rsidRPr="00E65038">
        <w:rPr>
          <w:rFonts w:ascii="Times New Roman" w:hAnsi="Times New Roman"/>
        </w:rPr>
        <w:t xml:space="preserve">Проба за </w:t>
      </w:r>
      <w:r w:rsidR="000D1236">
        <w:rPr>
          <w:rFonts w:ascii="Times New Roman" w:hAnsi="Times New Roman"/>
        </w:rPr>
        <w:t>физико</w:t>
      </w:r>
      <w:r w:rsidR="00767DC2" w:rsidRPr="00E65038">
        <w:rPr>
          <w:rFonts w:ascii="Times New Roman" w:hAnsi="Times New Roman"/>
        </w:rPr>
        <w:t>химичен анализ</w:t>
      </w:r>
      <w:r w:rsidR="00767DC2">
        <w:rPr>
          <w:rFonts w:ascii="Times New Roman" w:hAnsi="Times New Roman"/>
        </w:rPr>
        <w:t xml:space="preserve"> </w:t>
      </w:r>
      <w:r w:rsidR="008926B7">
        <w:rPr>
          <w:rFonts w:ascii="Times New Roman" w:hAnsi="Times New Roman"/>
        </w:rPr>
        <w:t>– две пластмасови опаковки</w:t>
      </w:r>
      <w:r w:rsidR="00767DC2">
        <w:rPr>
          <w:rFonts w:ascii="Times New Roman" w:hAnsi="Times New Roman"/>
        </w:rPr>
        <w:t xml:space="preserve"> </w:t>
      </w:r>
      <w:r w:rsidR="00767DC2">
        <w:rPr>
          <w:rFonts w:ascii="Times New Roman" w:hAnsi="Times New Roman"/>
          <w:lang w:val="en-US"/>
        </w:rPr>
        <w:t>(</w:t>
      </w:r>
      <w:r w:rsidR="008926B7">
        <w:rPr>
          <w:rFonts w:ascii="Times New Roman" w:hAnsi="Times New Roman"/>
        </w:rPr>
        <w:t>бутилки</w:t>
      </w:r>
      <w:r w:rsidR="00767DC2">
        <w:rPr>
          <w:rFonts w:ascii="Times New Roman" w:hAnsi="Times New Roman"/>
          <w:lang w:val="en-US"/>
        </w:rPr>
        <w:t>)</w:t>
      </w:r>
      <w:r w:rsidR="00767DC2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  <w:lang w:val="en-US"/>
        </w:rPr>
        <w:t xml:space="preserve"> </w:t>
      </w:r>
      <w:r w:rsidR="00767DC2" w:rsidRPr="00FF77D5">
        <w:rPr>
          <w:rFonts w:ascii="Times New Roman" w:hAnsi="Times New Roman"/>
          <w:lang w:val="en-US"/>
        </w:rPr>
        <w:t>L</w:t>
      </w:r>
      <w:r w:rsidR="00767DC2">
        <w:rPr>
          <w:rFonts w:ascii="Times New Roman" w:hAnsi="Times New Roman"/>
        </w:rPr>
        <w:t xml:space="preserve"> и една стъклена опаковка </w:t>
      </w:r>
      <w:r w:rsidR="00767DC2">
        <w:rPr>
          <w:rFonts w:ascii="Times New Roman" w:hAnsi="Times New Roman"/>
          <w:lang w:val="en-US"/>
        </w:rPr>
        <w:t>(</w:t>
      </w:r>
      <w:r w:rsidR="00767DC2">
        <w:rPr>
          <w:rFonts w:ascii="Times New Roman" w:hAnsi="Times New Roman"/>
        </w:rPr>
        <w:t>бутилка</w:t>
      </w:r>
      <w:r w:rsidR="00767DC2">
        <w:rPr>
          <w:rFonts w:ascii="Times New Roman" w:hAnsi="Times New Roman"/>
          <w:lang w:val="en-US"/>
        </w:rPr>
        <w:t>)</w:t>
      </w:r>
      <w:r w:rsidR="00767DC2">
        <w:rPr>
          <w:rFonts w:ascii="Times New Roman" w:hAnsi="Times New Roman"/>
        </w:rPr>
        <w:t xml:space="preserve"> от 1</w:t>
      </w:r>
      <w:r w:rsidR="00767DC2" w:rsidRPr="00FF77D5">
        <w:rPr>
          <w:rFonts w:ascii="Times New Roman" w:hAnsi="Times New Roman"/>
          <w:lang w:val="en-US"/>
        </w:rPr>
        <w:t>L</w:t>
      </w:r>
    </w:p>
    <w:p w:rsidR="0004554A" w:rsidRPr="00E65038" w:rsidRDefault="008926B7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за проба трябва да </w:t>
      </w:r>
      <w:r w:rsidRPr="00E65038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предварително измита и подсушена.</w:t>
      </w:r>
      <w:r w:rsidRPr="00E65038">
        <w:rPr>
          <w:rFonts w:ascii="Times New Roman" w:hAnsi="Times New Roman"/>
        </w:rPr>
        <w:t xml:space="preserve"> Преди</w:t>
      </w:r>
      <w:r>
        <w:rPr>
          <w:rFonts w:ascii="Times New Roman" w:hAnsi="Times New Roman"/>
        </w:rPr>
        <w:t xml:space="preserve"> пробовземане</w:t>
      </w:r>
      <w:r w:rsidRPr="00E65038">
        <w:rPr>
          <w:rFonts w:ascii="Times New Roman" w:hAnsi="Times New Roman"/>
        </w:rPr>
        <w:t xml:space="preserve"> да се промие няколкократно с пробата вода. </w:t>
      </w:r>
      <w:r w:rsidR="0004554A" w:rsidRPr="00E65038">
        <w:rPr>
          <w:rFonts w:ascii="Times New Roman" w:hAnsi="Times New Roman"/>
        </w:rPr>
        <w:t>Да се напълни, като се остави малко празно пространство под капачката</w:t>
      </w:r>
      <w:r w:rsidR="0004554A">
        <w:rPr>
          <w:rFonts w:ascii="Times New Roman" w:hAnsi="Times New Roman"/>
        </w:rPr>
        <w:t>.</w:t>
      </w:r>
      <w:r w:rsidR="00682AE5" w:rsidRPr="00682AE5">
        <w:rPr>
          <w:rFonts w:ascii="Times New Roman" w:hAnsi="Times New Roman"/>
        </w:rPr>
        <w:t xml:space="preserve"> </w:t>
      </w:r>
      <w:r w:rsidR="00682AE5">
        <w:rPr>
          <w:rFonts w:ascii="Times New Roman" w:hAnsi="Times New Roman"/>
        </w:rPr>
        <w:t>Съхранена в хладилна чанта, веднага след пробовземане да бъде доставена в лабораторията</w:t>
      </w:r>
      <w:r w:rsidR="00682AE5">
        <w:rPr>
          <w:rFonts w:ascii="Times New Roman" w:hAnsi="Times New Roman"/>
          <w:lang w:val="en-US"/>
        </w:rPr>
        <w:t>.</w:t>
      </w:r>
      <w:r w:rsidR="00682AE5">
        <w:rPr>
          <w:rFonts w:ascii="Times New Roman" w:hAnsi="Times New Roman"/>
        </w:rPr>
        <w:t xml:space="preserve"> За показател „активна реакция“ – рН е необходимо пробата да се достави до 2 часа след пробовземане.</w:t>
      </w:r>
    </w:p>
    <w:p w:rsidR="00200065" w:rsidRDefault="0004554A" w:rsidP="00200065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</w:t>
      </w:r>
      <w:r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200065" w:rsidRDefault="00200065" w:rsidP="009A6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Проба за анализ на разтворен кислород </w:t>
      </w:r>
      <w:r w:rsidRPr="00033DFD">
        <w:rPr>
          <w:rFonts w:ascii="Times New Roman" w:hAnsi="Times New Roman"/>
          <w:color w:val="auto"/>
        </w:rPr>
        <w:t xml:space="preserve"> – </w:t>
      </w:r>
      <w:r>
        <w:rPr>
          <w:rFonts w:ascii="Times New Roman" w:hAnsi="Times New Roman"/>
        </w:rPr>
        <w:t>една стъклена опаковка от 0.3</w:t>
      </w:r>
      <w:r>
        <w:rPr>
          <w:rFonts w:ascii="Times New Roman" w:hAnsi="Times New Roman"/>
          <w:lang w:val="en-US"/>
        </w:rPr>
        <w:t xml:space="preserve"> </w:t>
      </w:r>
      <w:r w:rsidRPr="00E65038">
        <w:rPr>
          <w:rFonts w:ascii="Times New Roman" w:hAnsi="Times New Roman"/>
          <w:lang w:val="en-US"/>
        </w:rPr>
        <w:t>L</w:t>
      </w:r>
    </w:p>
    <w:p w:rsidR="00200065" w:rsidRPr="00F06BDE" w:rsidRDefault="00200065" w:rsidP="009A6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 разтворен кислород се определя на място от квалифициран пробовземач, служител на ИЛПОВ. При невъзможност, пробата може да се вземе от клиента, по инструкция на служител на лабораторията, в стъклена опаковка</w:t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бутилка за разтворен кислород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>, предоставена от лабораторията.</w:t>
      </w:r>
    </w:p>
    <w:p w:rsidR="00200065" w:rsidRDefault="00200065" w:rsidP="009A6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трябва да се напълни бавно, до горе, без въздух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да не остават мехурчета въздух по стените на бутилката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 xml:space="preserve"> и да се затвори плътно, при преливане със стъклена запушалка</w:t>
      </w:r>
      <w:r w:rsidR="009A68E1">
        <w:rPr>
          <w:rFonts w:ascii="Times New Roman" w:hAnsi="Times New Roman"/>
        </w:rPr>
        <w:t>.</w:t>
      </w:r>
    </w:p>
    <w:p w:rsidR="00200065" w:rsidRPr="00E65038" w:rsidRDefault="00200065" w:rsidP="009A6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Съхранена в хладилна чанта, възможно най-бързо </w:t>
      </w:r>
      <w:r w:rsidR="002D633A">
        <w:rPr>
          <w:rFonts w:ascii="Times New Roman" w:hAnsi="Times New Roman"/>
          <w:color w:val="auto"/>
          <w:lang w:val="en-US"/>
        </w:rPr>
        <w:t>(</w:t>
      </w:r>
      <w:r w:rsidR="002D633A">
        <w:rPr>
          <w:rFonts w:ascii="Times New Roman" w:hAnsi="Times New Roman"/>
          <w:color w:val="auto"/>
        </w:rPr>
        <w:t>в рамките на деня на пробовземане</w:t>
      </w:r>
      <w:r w:rsidR="002D633A">
        <w:rPr>
          <w:rFonts w:ascii="Times New Roman" w:hAnsi="Times New Roman"/>
          <w:color w:val="auto"/>
          <w:lang w:val="en-US"/>
        </w:rPr>
        <w:t>)</w:t>
      </w:r>
      <w:r w:rsidR="002D633A" w:rsidRPr="00835A71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да бъде доставена в лабораторията</w:t>
      </w:r>
      <w:r w:rsidRPr="00E65038">
        <w:rPr>
          <w:rFonts w:ascii="Times New Roman" w:hAnsi="Times New Roman"/>
        </w:rPr>
        <w:t>.</w:t>
      </w:r>
    </w:p>
    <w:p w:rsidR="00200065" w:rsidRDefault="00200065" w:rsidP="009A68E1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</w:t>
      </w:r>
      <w:r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200065" w:rsidRPr="00E65038" w:rsidRDefault="00200065" w:rsidP="009A68E1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Проба за анализ на БПК</w:t>
      </w:r>
      <w:r w:rsidRPr="00E65038">
        <w:rPr>
          <w:rFonts w:ascii="Times New Roman" w:hAnsi="Times New Roman"/>
          <w:vertAlign w:val="subscript"/>
        </w:rPr>
        <w:t xml:space="preserve">5 </w:t>
      </w:r>
      <w:r>
        <w:rPr>
          <w:rFonts w:ascii="Times New Roman" w:hAnsi="Times New Roman"/>
        </w:rPr>
        <w:t xml:space="preserve">– две стъклени опаковки от 0.3 </w:t>
      </w:r>
      <w:r w:rsidRPr="00E65038">
        <w:rPr>
          <w:rFonts w:ascii="Times New Roman" w:hAnsi="Times New Roman"/>
          <w:lang w:val="en-US"/>
        </w:rPr>
        <w:t>L</w:t>
      </w:r>
    </w:p>
    <w:p w:rsidR="00200065" w:rsidRDefault="00200065" w:rsidP="009A6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Опаковката трябва да се напълни бавно, до горе, без въздух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да не остават мехурчета въздух по стените на бутилката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 xml:space="preserve"> и да се затвори плътно, при преливане със стъклена запушалка</w:t>
      </w:r>
      <w:r w:rsidR="009A68E1">
        <w:rPr>
          <w:rFonts w:ascii="Times New Roman" w:hAnsi="Times New Roman"/>
        </w:rPr>
        <w:t>.</w:t>
      </w:r>
    </w:p>
    <w:p w:rsidR="00200065" w:rsidRPr="00E65038" w:rsidRDefault="00200065" w:rsidP="009A6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Съхранена в хладилна чанта, възможно най-бързо </w:t>
      </w:r>
      <w:r w:rsidR="002D633A">
        <w:rPr>
          <w:rFonts w:ascii="Times New Roman" w:hAnsi="Times New Roman"/>
          <w:color w:val="auto"/>
          <w:lang w:val="en-US"/>
        </w:rPr>
        <w:t>(</w:t>
      </w:r>
      <w:r w:rsidR="002D633A">
        <w:rPr>
          <w:rFonts w:ascii="Times New Roman" w:hAnsi="Times New Roman"/>
          <w:color w:val="auto"/>
        </w:rPr>
        <w:t>в рамките на деня на пробовземане</w:t>
      </w:r>
      <w:r w:rsidR="002D633A">
        <w:rPr>
          <w:rFonts w:ascii="Times New Roman" w:hAnsi="Times New Roman"/>
          <w:color w:val="auto"/>
          <w:lang w:val="en-US"/>
        </w:rPr>
        <w:t>)</w:t>
      </w:r>
      <w:r w:rsidR="002D633A" w:rsidRPr="00835A71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да бъде доставена в лабораторията</w:t>
      </w:r>
      <w:r w:rsidRPr="00E65038">
        <w:rPr>
          <w:rFonts w:ascii="Times New Roman" w:hAnsi="Times New Roman"/>
        </w:rPr>
        <w:t>.</w:t>
      </w:r>
    </w:p>
    <w:p w:rsidR="00200065" w:rsidRDefault="00200065" w:rsidP="009A68E1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 за анализ се приемат сряда, четвъртък и петък.</w:t>
      </w:r>
    </w:p>
    <w:p w:rsidR="00200065" w:rsidRDefault="00200065" w:rsidP="009A6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Чисти опаковки за разтворен кислород и БПК</w:t>
      </w:r>
      <w:r w:rsidRPr="001526F8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 се получават в ИЛПОВ</w:t>
      </w:r>
      <w:r w:rsidR="009A68E1">
        <w:rPr>
          <w:rFonts w:ascii="Times New Roman" w:hAnsi="Times New Roman"/>
        </w:rPr>
        <w:t>.</w:t>
      </w:r>
    </w:p>
    <w:p w:rsidR="00200065" w:rsidRDefault="00200065" w:rsidP="00634EB3">
      <w:pPr>
        <w:jc w:val="both"/>
        <w:rPr>
          <w:rFonts w:ascii="Times New Roman" w:hAnsi="Times New Roman"/>
        </w:rPr>
      </w:pPr>
    </w:p>
    <w:p w:rsidR="00E742A5" w:rsidRPr="009A68E1" w:rsidRDefault="00033DFD" w:rsidP="00E742A5">
      <w:pPr>
        <w:jc w:val="both"/>
        <w:rPr>
          <w:rFonts w:ascii="Times New Roman" w:hAnsi="Times New Roman"/>
          <w:color w:val="auto"/>
        </w:rPr>
      </w:pPr>
      <w:r w:rsidRPr="009A68E1">
        <w:rPr>
          <w:rFonts w:ascii="Times New Roman" w:hAnsi="Times New Roman"/>
          <w:color w:val="auto"/>
        </w:rPr>
        <w:t>2.</w:t>
      </w:r>
      <w:r w:rsidR="008926B7" w:rsidRPr="009A68E1">
        <w:rPr>
          <w:rFonts w:ascii="Times New Roman" w:hAnsi="Times New Roman"/>
          <w:color w:val="auto"/>
        </w:rPr>
        <w:t xml:space="preserve"> Проба за микробиологичен </w:t>
      </w:r>
      <w:r w:rsidR="00E742A5" w:rsidRPr="009A68E1">
        <w:rPr>
          <w:rFonts w:ascii="Times New Roman" w:hAnsi="Times New Roman"/>
          <w:color w:val="auto"/>
        </w:rPr>
        <w:t xml:space="preserve">анализ </w:t>
      </w:r>
      <w:r w:rsidR="008926B7" w:rsidRPr="009A68E1">
        <w:rPr>
          <w:rFonts w:ascii="Times New Roman" w:hAnsi="Times New Roman"/>
          <w:color w:val="auto"/>
        </w:rPr>
        <w:t>–</w:t>
      </w:r>
      <w:r w:rsidR="00E742A5" w:rsidRPr="009A68E1">
        <w:rPr>
          <w:rFonts w:ascii="Times New Roman" w:hAnsi="Times New Roman"/>
          <w:color w:val="auto"/>
        </w:rPr>
        <w:t xml:space="preserve"> една стерилна опаковка от 0.5</w:t>
      </w:r>
      <w:r w:rsidR="00844A1D" w:rsidRPr="009A68E1">
        <w:rPr>
          <w:rFonts w:ascii="Times New Roman" w:hAnsi="Times New Roman"/>
          <w:color w:val="auto"/>
          <w:lang w:val="en-US"/>
        </w:rPr>
        <w:t xml:space="preserve"> </w:t>
      </w:r>
      <w:r w:rsidR="00E742A5" w:rsidRPr="009A68E1">
        <w:rPr>
          <w:rFonts w:ascii="Times New Roman" w:hAnsi="Times New Roman"/>
          <w:color w:val="auto"/>
          <w:lang w:val="en-US"/>
        </w:rPr>
        <w:t>L</w:t>
      </w:r>
    </w:p>
    <w:p w:rsidR="00FF498F" w:rsidRPr="009A68E1" w:rsidRDefault="00033DFD" w:rsidP="00FF498F">
      <w:pPr>
        <w:jc w:val="both"/>
        <w:rPr>
          <w:rFonts w:ascii="Times New Roman" w:hAnsi="Times New Roman"/>
          <w:color w:val="auto"/>
        </w:rPr>
      </w:pPr>
      <w:bookmarkStart w:id="4" w:name="_Hlk502755924"/>
      <w:r w:rsidRPr="009A68E1">
        <w:rPr>
          <w:rFonts w:ascii="Times New Roman" w:hAnsi="Times New Roman"/>
          <w:color w:val="auto"/>
        </w:rPr>
        <w:t xml:space="preserve">Преди вземането на пробата опаковката да не се промива, да не се докосва гърлото на бутилката, вътрешната част на капачката. </w:t>
      </w:r>
      <w:r w:rsidR="00CE4030" w:rsidRPr="009A68E1">
        <w:rPr>
          <w:color w:val="auto"/>
        </w:rPr>
        <w:t xml:space="preserve">Вземат се проби подповърхностно на дълбочина (–10) cm до (–30) cm и от воден стълб с дълбочина от 1 m до 1.5 m. </w:t>
      </w:r>
      <w:r w:rsidR="00FF498F" w:rsidRPr="009A68E1">
        <w:rPr>
          <w:rFonts w:ascii="Times New Roman" w:hAnsi="Times New Roman"/>
          <w:color w:val="auto"/>
        </w:rPr>
        <w:t>Бутилката се внася във водата с гърлото надолу до съответната дълбочина, за да се избегне замърсяване. Когато има течение, бутилката се държи срещу течението.</w:t>
      </w:r>
    </w:p>
    <w:p w:rsidR="00E742A5" w:rsidRPr="009A68E1" w:rsidRDefault="00E742A5" w:rsidP="00E742A5">
      <w:pPr>
        <w:jc w:val="both"/>
        <w:rPr>
          <w:rFonts w:ascii="Times New Roman" w:hAnsi="Times New Roman"/>
          <w:color w:val="auto"/>
        </w:rPr>
      </w:pPr>
      <w:r w:rsidRPr="009A68E1">
        <w:rPr>
          <w:rFonts w:ascii="Times New Roman" w:hAnsi="Times New Roman"/>
          <w:color w:val="auto"/>
        </w:rPr>
        <w:t xml:space="preserve">Стерилната опаковка се напълва така, че се оставя въздушно пространство, което позволява хомогенизиране на пробата преди анализ. </w:t>
      </w:r>
      <w:bookmarkEnd w:id="4"/>
      <w:r w:rsidRPr="009A68E1">
        <w:rPr>
          <w:rFonts w:ascii="Times New Roman" w:hAnsi="Times New Roman"/>
          <w:color w:val="auto"/>
        </w:rPr>
        <w:t>Бутилката се затваря незабавно. Съхранена в хладилна чанта</w:t>
      </w:r>
      <w:r w:rsidR="00067A27" w:rsidRPr="009A68E1">
        <w:rPr>
          <w:rFonts w:ascii="Times New Roman" w:hAnsi="Times New Roman"/>
          <w:color w:val="auto"/>
        </w:rPr>
        <w:t>, възможно най-бързо</w:t>
      </w:r>
      <w:r w:rsidR="008926B7" w:rsidRPr="009A68E1">
        <w:rPr>
          <w:rFonts w:ascii="Times New Roman" w:hAnsi="Times New Roman"/>
          <w:color w:val="auto"/>
        </w:rPr>
        <w:t xml:space="preserve"> </w:t>
      </w:r>
      <w:r w:rsidR="002D633A">
        <w:rPr>
          <w:rFonts w:ascii="Times New Roman" w:hAnsi="Times New Roman"/>
          <w:color w:val="auto"/>
          <w:lang w:val="en-US"/>
        </w:rPr>
        <w:t>(</w:t>
      </w:r>
      <w:r w:rsidR="002D633A">
        <w:rPr>
          <w:rFonts w:ascii="Times New Roman" w:hAnsi="Times New Roman"/>
          <w:color w:val="auto"/>
        </w:rPr>
        <w:t>в рамките на деня на пробовземане</w:t>
      </w:r>
      <w:r w:rsidR="002D633A">
        <w:rPr>
          <w:rFonts w:ascii="Times New Roman" w:hAnsi="Times New Roman"/>
          <w:color w:val="auto"/>
          <w:lang w:val="en-US"/>
        </w:rPr>
        <w:t>)</w:t>
      </w:r>
      <w:r w:rsidR="002D633A" w:rsidRPr="00835A71">
        <w:rPr>
          <w:rFonts w:ascii="Times New Roman" w:hAnsi="Times New Roman"/>
          <w:color w:val="auto"/>
        </w:rPr>
        <w:t xml:space="preserve"> </w:t>
      </w:r>
      <w:r w:rsidR="008926B7" w:rsidRPr="009A68E1">
        <w:rPr>
          <w:rFonts w:ascii="Times New Roman" w:hAnsi="Times New Roman"/>
          <w:color w:val="auto"/>
        </w:rPr>
        <w:t>пробата да бъде доставена в лабораторията</w:t>
      </w:r>
      <w:r w:rsidRPr="009A68E1">
        <w:rPr>
          <w:rFonts w:ascii="Times New Roman" w:hAnsi="Times New Roman"/>
          <w:color w:val="auto"/>
        </w:rPr>
        <w:t>.</w:t>
      </w:r>
    </w:p>
    <w:p w:rsidR="0004554A" w:rsidRPr="009A68E1" w:rsidRDefault="0004554A" w:rsidP="00634EB3">
      <w:pPr>
        <w:jc w:val="both"/>
        <w:rPr>
          <w:rFonts w:ascii="Times New Roman" w:hAnsi="Times New Roman"/>
          <w:color w:val="auto"/>
        </w:rPr>
      </w:pPr>
      <w:r w:rsidRPr="009A68E1">
        <w:rPr>
          <w:rFonts w:ascii="Times New Roman" w:hAnsi="Times New Roman"/>
          <w:color w:val="auto"/>
        </w:rPr>
        <w:t>Проби за МБ анализ се приемат понеделник, вторник и сряда.</w:t>
      </w:r>
    </w:p>
    <w:p w:rsidR="008F5B83" w:rsidRPr="00E65038" w:rsidRDefault="008F5B83" w:rsidP="00634EB3">
      <w:pPr>
        <w:jc w:val="both"/>
        <w:rPr>
          <w:rFonts w:ascii="Times New Roman" w:hAnsi="Times New Roman"/>
        </w:rPr>
      </w:pPr>
    </w:p>
    <w:p w:rsidR="006818AD" w:rsidRPr="00F75D54" w:rsidRDefault="00F75D54" w:rsidP="00634EB3">
      <w:pPr>
        <w:jc w:val="both"/>
        <w:rPr>
          <w:rFonts w:ascii="Times New Roman" w:hAnsi="Times New Roman"/>
          <w:b/>
        </w:rPr>
      </w:pPr>
      <w:r w:rsidRPr="00F75D54">
        <w:rPr>
          <w:rFonts w:ascii="Times New Roman" w:hAnsi="Times New Roman"/>
          <w:b/>
        </w:rPr>
        <w:t>Вода от плувни басейни</w:t>
      </w:r>
    </w:p>
    <w:p w:rsidR="00F75D54" w:rsidRDefault="00033DFD" w:rsidP="00F75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75D54" w:rsidRPr="00E65038">
        <w:rPr>
          <w:rFonts w:ascii="Times New Roman" w:hAnsi="Times New Roman"/>
        </w:rPr>
        <w:t xml:space="preserve"> Проба за </w:t>
      </w:r>
      <w:r w:rsidR="000D1236">
        <w:rPr>
          <w:rFonts w:ascii="Times New Roman" w:hAnsi="Times New Roman"/>
        </w:rPr>
        <w:t>физико</w:t>
      </w:r>
      <w:r w:rsidR="00F75D54" w:rsidRPr="00E65038">
        <w:rPr>
          <w:rFonts w:ascii="Times New Roman" w:hAnsi="Times New Roman"/>
        </w:rPr>
        <w:t>химичен анализ</w:t>
      </w:r>
      <w:r w:rsidR="00F75D54">
        <w:rPr>
          <w:rFonts w:ascii="Times New Roman" w:hAnsi="Times New Roman"/>
        </w:rPr>
        <w:t xml:space="preserve"> </w:t>
      </w:r>
      <w:r w:rsidR="009A68E1">
        <w:rPr>
          <w:rFonts w:ascii="Times New Roman" w:hAnsi="Times New Roman"/>
        </w:rPr>
        <w:t>–</w:t>
      </w:r>
      <w:r w:rsidR="00F75D54">
        <w:rPr>
          <w:rFonts w:ascii="Times New Roman" w:hAnsi="Times New Roman"/>
        </w:rPr>
        <w:t xml:space="preserve"> една пластмасова опаковка </w:t>
      </w:r>
      <w:r w:rsidR="00F75D54">
        <w:rPr>
          <w:rFonts w:ascii="Times New Roman" w:hAnsi="Times New Roman"/>
          <w:lang w:val="en-US"/>
        </w:rPr>
        <w:t>(</w:t>
      </w:r>
      <w:r w:rsidR="00F75D54">
        <w:rPr>
          <w:rFonts w:ascii="Times New Roman" w:hAnsi="Times New Roman"/>
        </w:rPr>
        <w:t>бутилка</w:t>
      </w:r>
      <w:r w:rsidR="00F75D54">
        <w:rPr>
          <w:rFonts w:ascii="Times New Roman" w:hAnsi="Times New Roman"/>
          <w:lang w:val="en-US"/>
        </w:rPr>
        <w:t>)</w:t>
      </w:r>
      <w:r w:rsidR="00F75D54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</w:rPr>
        <w:t xml:space="preserve"> </w:t>
      </w:r>
      <w:r w:rsidR="00F75D54" w:rsidRPr="00FF77D5">
        <w:rPr>
          <w:rFonts w:ascii="Times New Roman" w:hAnsi="Times New Roman"/>
          <w:lang w:val="en-US"/>
        </w:rPr>
        <w:t>L</w:t>
      </w:r>
      <w:r w:rsidR="00F75D54">
        <w:rPr>
          <w:rFonts w:ascii="Times New Roman" w:hAnsi="Times New Roman"/>
        </w:rPr>
        <w:t xml:space="preserve"> и една стъклена опаковка </w:t>
      </w:r>
      <w:r w:rsidR="00F75D54">
        <w:rPr>
          <w:rFonts w:ascii="Times New Roman" w:hAnsi="Times New Roman"/>
          <w:lang w:val="en-US"/>
        </w:rPr>
        <w:t>(</w:t>
      </w:r>
      <w:r w:rsidR="00F75D54">
        <w:rPr>
          <w:rFonts w:ascii="Times New Roman" w:hAnsi="Times New Roman"/>
        </w:rPr>
        <w:t>бутилка</w:t>
      </w:r>
      <w:r w:rsidR="00F75D54">
        <w:rPr>
          <w:rFonts w:ascii="Times New Roman" w:hAnsi="Times New Roman"/>
          <w:lang w:val="en-US"/>
        </w:rPr>
        <w:t>)</w:t>
      </w:r>
      <w:r w:rsidR="00F75D54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</w:rPr>
        <w:t xml:space="preserve"> </w:t>
      </w:r>
      <w:r w:rsidR="00F75D54" w:rsidRPr="00FF77D5">
        <w:rPr>
          <w:rFonts w:ascii="Times New Roman" w:hAnsi="Times New Roman"/>
          <w:lang w:val="en-US"/>
        </w:rPr>
        <w:t>L</w:t>
      </w:r>
      <w:r w:rsidR="00F75D54">
        <w:rPr>
          <w:rFonts w:ascii="Times New Roman" w:hAnsi="Times New Roman"/>
        </w:rPr>
        <w:t xml:space="preserve"> </w:t>
      </w:r>
    </w:p>
    <w:p w:rsidR="00F75D54" w:rsidRPr="00E65038" w:rsidRDefault="00C821F9" w:rsidP="00F75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за проба трябва да </w:t>
      </w:r>
      <w:r w:rsidRPr="00E65038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предварително измита и подсушена.</w:t>
      </w:r>
      <w:r w:rsidRPr="00E65038">
        <w:rPr>
          <w:rFonts w:ascii="Times New Roman" w:hAnsi="Times New Roman"/>
        </w:rPr>
        <w:t xml:space="preserve"> Преди</w:t>
      </w:r>
      <w:r>
        <w:rPr>
          <w:rFonts w:ascii="Times New Roman" w:hAnsi="Times New Roman"/>
        </w:rPr>
        <w:t xml:space="preserve"> пробовземане</w:t>
      </w:r>
      <w:r w:rsidRPr="00E65038">
        <w:rPr>
          <w:rFonts w:ascii="Times New Roman" w:hAnsi="Times New Roman"/>
        </w:rPr>
        <w:t xml:space="preserve"> да се промие няколкократно с пробата вода. </w:t>
      </w:r>
      <w:r w:rsidR="000D1236">
        <w:rPr>
          <w:rFonts w:ascii="Times New Roman" w:hAnsi="Times New Roman"/>
        </w:rPr>
        <w:t xml:space="preserve">Да се напълни чрез бавно потапяне на </w:t>
      </w:r>
      <w:r w:rsidR="000D4C32">
        <w:rPr>
          <w:rFonts w:ascii="Times New Roman" w:hAnsi="Times New Roman"/>
        </w:rPr>
        <w:t>1</w:t>
      </w:r>
      <w:r w:rsidR="000D1236">
        <w:rPr>
          <w:rFonts w:ascii="Times New Roman" w:hAnsi="Times New Roman"/>
        </w:rPr>
        <w:t xml:space="preserve">0-30 см под нивото на водата. </w:t>
      </w:r>
      <w:r w:rsidR="00682AE5">
        <w:rPr>
          <w:rFonts w:ascii="Times New Roman" w:hAnsi="Times New Roman"/>
        </w:rPr>
        <w:t>Съхранена в хладилна чанта, веднага след пробовземане да бъде доставена в лабораторията</w:t>
      </w:r>
      <w:r w:rsidR="00682AE5">
        <w:rPr>
          <w:rFonts w:ascii="Times New Roman" w:hAnsi="Times New Roman"/>
          <w:lang w:val="en-US"/>
        </w:rPr>
        <w:t>.</w:t>
      </w:r>
      <w:r w:rsidR="00682AE5">
        <w:rPr>
          <w:rFonts w:ascii="Times New Roman" w:hAnsi="Times New Roman"/>
        </w:rPr>
        <w:t xml:space="preserve"> За показател „активна реакция“ – рН е необходимо пробата да се достави до 2 часа след пробовземане.</w:t>
      </w:r>
    </w:p>
    <w:p w:rsidR="00F75D54" w:rsidRDefault="00F75D54" w:rsidP="00F75D54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</w:t>
      </w:r>
      <w:r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0D1236" w:rsidRPr="009A68E1" w:rsidRDefault="00033DFD" w:rsidP="000D1236">
      <w:pPr>
        <w:jc w:val="both"/>
        <w:rPr>
          <w:rFonts w:ascii="Times New Roman" w:hAnsi="Times New Roman"/>
          <w:color w:val="auto"/>
        </w:rPr>
      </w:pPr>
      <w:r w:rsidRPr="009A68E1">
        <w:rPr>
          <w:rFonts w:ascii="Times New Roman" w:hAnsi="Times New Roman"/>
          <w:color w:val="auto"/>
        </w:rPr>
        <w:t>2.</w:t>
      </w:r>
      <w:r w:rsidR="000D1236" w:rsidRPr="009A68E1">
        <w:rPr>
          <w:rFonts w:ascii="Times New Roman" w:hAnsi="Times New Roman"/>
          <w:color w:val="auto"/>
        </w:rPr>
        <w:t xml:space="preserve"> Проба за микробиологичен анализ </w:t>
      </w:r>
      <w:r w:rsidR="00CE4030" w:rsidRPr="009A68E1">
        <w:rPr>
          <w:rFonts w:ascii="Times New Roman" w:hAnsi="Times New Roman"/>
          <w:color w:val="auto"/>
        </w:rPr>
        <w:t>–</w:t>
      </w:r>
      <w:r w:rsidR="000D1236" w:rsidRPr="009A68E1">
        <w:rPr>
          <w:rFonts w:ascii="Times New Roman" w:hAnsi="Times New Roman"/>
          <w:color w:val="auto"/>
        </w:rPr>
        <w:t xml:space="preserve"> една стерилна опаковка от 0.5</w:t>
      </w:r>
      <w:r w:rsidR="00844A1D" w:rsidRPr="009A68E1">
        <w:rPr>
          <w:rFonts w:ascii="Times New Roman" w:hAnsi="Times New Roman"/>
          <w:color w:val="auto"/>
        </w:rPr>
        <w:t xml:space="preserve"> </w:t>
      </w:r>
      <w:r w:rsidR="000D1236" w:rsidRPr="009A68E1">
        <w:rPr>
          <w:rFonts w:ascii="Times New Roman" w:hAnsi="Times New Roman"/>
          <w:color w:val="auto"/>
          <w:lang w:val="en-US"/>
        </w:rPr>
        <w:t>L</w:t>
      </w:r>
    </w:p>
    <w:p w:rsidR="00FF04BA" w:rsidRPr="009A68E1" w:rsidRDefault="00FF04BA" w:rsidP="000D1236">
      <w:pPr>
        <w:jc w:val="both"/>
        <w:rPr>
          <w:rFonts w:ascii="Times New Roman" w:hAnsi="Times New Roman"/>
          <w:color w:val="auto"/>
        </w:rPr>
      </w:pPr>
      <w:r w:rsidRPr="009A68E1">
        <w:rPr>
          <w:rFonts w:ascii="Times New Roman" w:hAnsi="Times New Roman"/>
          <w:color w:val="auto"/>
        </w:rPr>
        <w:t>Точката на вземане на проба се подбира така, че да е на разстояние о</w:t>
      </w:r>
      <w:r w:rsidR="00FA5863" w:rsidRPr="009A68E1">
        <w:rPr>
          <w:rFonts w:ascii="Times New Roman" w:hAnsi="Times New Roman"/>
          <w:color w:val="auto"/>
        </w:rPr>
        <w:t>т мястото на третиране</w:t>
      </w:r>
      <w:r w:rsidR="009A68E1" w:rsidRPr="009A68E1">
        <w:rPr>
          <w:rFonts w:ascii="Times New Roman" w:hAnsi="Times New Roman"/>
          <w:color w:val="auto"/>
        </w:rPr>
        <w:t xml:space="preserve"> с дезинфектант</w:t>
      </w:r>
      <w:r w:rsidRPr="009A68E1">
        <w:rPr>
          <w:rFonts w:ascii="Times New Roman" w:hAnsi="Times New Roman"/>
          <w:color w:val="auto"/>
        </w:rPr>
        <w:t xml:space="preserve"> и от противоположната на захранващата тръба страна.</w:t>
      </w:r>
    </w:p>
    <w:p w:rsidR="000D1236" w:rsidRPr="009A68E1" w:rsidRDefault="00FF04BA" w:rsidP="000D1236">
      <w:pPr>
        <w:jc w:val="both"/>
        <w:rPr>
          <w:rFonts w:ascii="Times New Roman" w:hAnsi="Times New Roman"/>
          <w:color w:val="auto"/>
          <w:lang w:val="en-US"/>
        </w:rPr>
      </w:pPr>
      <w:r w:rsidRPr="009A68E1">
        <w:rPr>
          <w:rFonts w:ascii="Times New Roman" w:hAnsi="Times New Roman"/>
          <w:color w:val="auto"/>
        </w:rPr>
        <w:t xml:space="preserve">Преди вземането на пробата опаковката да не се промива, да не се докосва гърлото на бутилката и вътрешната част на капачката </w:t>
      </w:r>
      <w:r w:rsidR="00E742A5" w:rsidRPr="009A68E1">
        <w:rPr>
          <w:rFonts w:ascii="Times New Roman" w:hAnsi="Times New Roman"/>
          <w:color w:val="auto"/>
        </w:rPr>
        <w:t xml:space="preserve">Опаковката </w:t>
      </w:r>
      <w:r w:rsidR="000D1236" w:rsidRPr="009A68E1">
        <w:rPr>
          <w:rFonts w:ascii="Times New Roman" w:hAnsi="Times New Roman"/>
          <w:color w:val="auto"/>
        </w:rPr>
        <w:t xml:space="preserve">се </w:t>
      </w:r>
      <w:r w:rsidR="00E742A5" w:rsidRPr="009A68E1">
        <w:rPr>
          <w:rFonts w:ascii="Times New Roman" w:hAnsi="Times New Roman"/>
          <w:color w:val="auto"/>
        </w:rPr>
        <w:t xml:space="preserve">внася </w:t>
      </w:r>
      <w:r w:rsidRPr="009A68E1">
        <w:rPr>
          <w:rFonts w:ascii="Times New Roman" w:hAnsi="Times New Roman"/>
          <w:color w:val="auto"/>
        </w:rPr>
        <w:t xml:space="preserve">хоризонтално, след което се обръща отвесно на </w:t>
      </w:r>
      <w:r w:rsidR="00E742A5" w:rsidRPr="009A68E1">
        <w:rPr>
          <w:rFonts w:ascii="Times New Roman" w:hAnsi="Times New Roman"/>
          <w:color w:val="auto"/>
        </w:rPr>
        <w:t xml:space="preserve">дълбочина </w:t>
      </w:r>
      <w:r w:rsidR="00033845" w:rsidRPr="009A68E1">
        <w:rPr>
          <w:rFonts w:ascii="Times New Roman" w:hAnsi="Times New Roman"/>
          <w:color w:val="auto"/>
        </w:rPr>
        <w:t>10</w:t>
      </w:r>
      <w:r w:rsidR="000D1236" w:rsidRPr="009A68E1">
        <w:rPr>
          <w:rFonts w:ascii="Times New Roman" w:hAnsi="Times New Roman"/>
          <w:color w:val="auto"/>
        </w:rPr>
        <w:t xml:space="preserve">-30 см под нивото на водата. </w:t>
      </w:r>
      <w:r w:rsidR="00E742A5" w:rsidRPr="009A68E1">
        <w:rPr>
          <w:rFonts w:ascii="Times New Roman" w:hAnsi="Times New Roman"/>
          <w:color w:val="auto"/>
        </w:rPr>
        <w:t xml:space="preserve">Стерилната опаковка се напълва така, че се оставя въздушно пространство, което позволява хомогенизиране на пробата преди анализ. </w:t>
      </w:r>
      <w:r w:rsidR="000D1236" w:rsidRPr="009A68E1">
        <w:rPr>
          <w:rFonts w:ascii="Times New Roman" w:hAnsi="Times New Roman"/>
          <w:color w:val="auto"/>
        </w:rPr>
        <w:t>Съхранена в хладилна чанта</w:t>
      </w:r>
      <w:r w:rsidR="00067A27" w:rsidRPr="009A68E1">
        <w:rPr>
          <w:rFonts w:ascii="Times New Roman" w:hAnsi="Times New Roman"/>
          <w:color w:val="auto"/>
        </w:rPr>
        <w:t xml:space="preserve">, възможно най-бързо </w:t>
      </w:r>
      <w:r w:rsidR="002D633A">
        <w:rPr>
          <w:rFonts w:ascii="Times New Roman" w:hAnsi="Times New Roman"/>
          <w:color w:val="auto"/>
          <w:lang w:val="en-US"/>
        </w:rPr>
        <w:t>(</w:t>
      </w:r>
      <w:r w:rsidR="002D633A">
        <w:rPr>
          <w:rFonts w:ascii="Times New Roman" w:hAnsi="Times New Roman"/>
          <w:color w:val="auto"/>
        </w:rPr>
        <w:t>в рамките на деня на пробовземане</w:t>
      </w:r>
      <w:r w:rsidR="002D633A">
        <w:rPr>
          <w:rFonts w:ascii="Times New Roman" w:hAnsi="Times New Roman"/>
          <w:color w:val="auto"/>
          <w:lang w:val="en-US"/>
        </w:rPr>
        <w:t>)</w:t>
      </w:r>
      <w:r w:rsidR="002D633A" w:rsidRPr="00835A71">
        <w:rPr>
          <w:rFonts w:ascii="Times New Roman" w:hAnsi="Times New Roman"/>
          <w:color w:val="auto"/>
        </w:rPr>
        <w:t xml:space="preserve"> </w:t>
      </w:r>
      <w:r w:rsidR="00067A27" w:rsidRPr="009A68E1">
        <w:rPr>
          <w:rFonts w:ascii="Times New Roman" w:hAnsi="Times New Roman"/>
          <w:color w:val="auto"/>
        </w:rPr>
        <w:t xml:space="preserve">пробата </w:t>
      </w:r>
      <w:r w:rsidR="009A68E1" w:rsidRPr="009A68E1">
        <w:rPr>
          <w:rFonts w:ascii="Times New Roman" w:hAnsi="Times New Roman"/>
          <w:color w:val="auto"/>
        </w:rPr>
        <w:t xml:space="preserve"> да бъде доставена в лабораторията</w:t>
      </w:r>
      <w:r w:rsidR="000D1236" w:rsidRPr="009A68E1">
        <w:rPr>
          <w:rFonts w:ascii="Times New Roman" w:hAnsi="Times New Roman"/>
          <w:color w:val="auto"/>
        </w:rPr>
        <w:t>.</w:t>
      </w:r>
    </w:p>
    <w:p w:rsidR="000655ED" w:rsidRPr="000655ED" w:rsidRDefault="000655ED" w:rsidP="000D1236">
      <w:pPr>
        <w:jc w:val="both"/>
        <w:rPr>
          <w:rFonts w:ascii="Times New Roman" w:hAnsi="Times New Roman"/>
          <w:color w:val="auto"/>
          <w:lang w:val="en-US"/>
        </w:rPr>
      </w:pPr>
    </w:p>
    <w:p w:rsidR="00080F57" w:rsidRPr="00CE4030" w:rsidRDefault="00080F57" w:rsidP="00080F57">
      <w:pPr>
        <w:jc w:val="both"/>
        <w:rPr>
          <w:rFonts w:hint="eastAsia"/>
          <w:i/>
        </w:rPr>
      </w:pPr>
      <w:r w:rsidRPr="00080F57">
        <w:rPr>
          <w:i/>
        </w:rPr>
        <w:t xml:space="preserve">Офис 1 </w:t>
      </w:r>
      <w:r w:rsidR="00CE4030">
        <w:rPr>
          <w:i/>
        </w:rPr>
        <w:t>–</w:t>
      </w:r>
      <w:r w:rsidRPr="00080F57">
        <w:rPr>
          <w:i/>
        </w:rPr>
        <w:t xml:space="preserve"> извършва вземане на проби и анализ на питейни, повърхностни, подземни води и води от плувни басейни.</w:t>
      </w:r>
    </w:p>
    <w:p w:rsidR="00080F57" w:rsidRPr="00080F57" w:rsidRDefault="00080F57" w:rsidP="00080F57">
      <w:pPr>
        <w:rPr>
          <w:rFonts w:hint="eastAsia"/>
          <w:i/>
        </w:rPr>
      </w:pPr>
      <w:r w:rsidRPr="00080F57">
        <w:rPr>
          <w:i/>
        </w:rPr>
        <w:t>Адрес: с. Дъбрава, общ. Благоевград, ПСПВ</w:t>
      </w:r>
    </w:p>
    <w:p w:rsidR="00080F57" w:rsidRPr="00080F57" w:rsidRDefault="00080F57" w:rsidP="00080F57">
      <w:pPr>
        <w:rPr>
          <w:rFonts w:hint="eastAsia"/>
          <w:i/>
        </w:rPr>
      </w:pPr>
      <w:r w:rsidRPr="00080F57">
        <w:rPr>
          <w:i/>
          <w:lang w:val="en-US"/>
        </w:rPr>
        <w:t xml:space="preserve">0885 590 290 - </w:t>
      </w:r>
      <w:r w:rsidRPr="00080F57">
        <w:rPr>
          <w:i/>
        </w:rPr>
        <w:t>Ръководител лаборатория</w:t>
      </w:r>
    </w:p>
    <w:p w:rsidR="00080F57" w:rsidRDefault="00080F57" w:rsidP="00080F57">
      <w:pPr>
        <w:rPr>
          <w:rStyle w:val="Hyperlink"/>
          <w:rFonts w:hint="eastAsia"/>
          <w:i/>
          <w:color w:val="auto"/>
          <w:u w:val="none"/>
        </w:rPr>
      </w:pPr>
      <w:r w:rsidRPr="00080F57">
        <w:rPr>
          <w:i/>
          <w:lang w:val="en-US"/>
        </w:rPr>
        <w:t xml:space="preserve">e-mail: </w:t>
      </w:r>
      <w:hyperlink r:id="rId9" w:history="1">
        <w:r w:rsidRPr="00080F57">
          <w:rPr>
            <w:rStyle w:val="Hyperlink"/>
            <w:i/>
            <w:color w:val="auto"/>
            <w:u w:val="none"/>
            <w:lang w:val="en-US"/>
          </w:rPr>
          <w:t>ilpov_1@abv.bg</w:t>
        </w:r>
      </w:hyperlink>
    </w:p>
    <w:p w:rsidR="001526F8" w:rsidRPr="001526F8" w:rsidRDefault="001526F8" w:rsidP="001526F8">
      <w:pPr>
        <w:rPr>
          <w:rFonts w:hint="eastAsia"/>
          <w:i/>
          <w:color w:val="auto"/>
        </w:rPr>
      </w:pPr>
      <w:r w:rsidRPr="001526F8">
        <w:rPr>
          <w:i/>
          <w:color w:val="auto"/>
        </w:rPr>
        <w:t xml:space="preserve">Допълнителни инструкции по пробовземане за всеки конкретен случай можете да получите от сътрудник на лабораторията – устно или писмено на </w:t>
      </w:r>
      <w:r w:rsidRPr="001526F8">
        <w:rPr>
          <w:i/>
          <w:color w:val="auto"/>
          <w:lang w:val="en-US"/>
        </w:rPr>
        <w:t>e-mail</w:t>
      </w:r>
      <w:r w:rsidRPr="001526F8">
        <w:rPr>
          <w:i/>
          <w:color w:val="auto"/>
        </w:rPr>
        <w:t>.</w:t>
      </w:r>
    </w:p>
    <w:p w:rsidR="001526F8" w:rsidRPr="001526F8" w:rsidRDefault="001526F8" w:rsidP="001526F8">
      <w:pPr>
        <w:rPr>
          <w:rFonts w:hint="eastAsia"/>
          <w:i/>
          <w:color w:val="auto"/>
        </w:rPr>
      </w:pPr>
      <w:r w:rsidRPr="001526F8">
        <w:rPr>
          <w:i/>
          <w:color w:val="auto"/>
        </w:rPr>
        <w:t>Чисти опаковки мож</w:t>
      </w:r>
      <w:r w:rsidR="00C66559">
        <w:rPr>
          <w:i/>
          <w:color w:val="auto"/>
        </w:rPr>
        <w:t>ете да получите от ИЛПОВ, офис 1</w:t>
      </w:r>
      <w:r w:rsidRPr="001526F8">
        <w:rPr>
          <w:i/>
          <w:color w:val="auto"/>
        </w:rPr>
        <w:t xml:space="preserve"> или от офис „Мониторинг води и екология“, ВиК – Благоевград, ет. 2</w:t>
      </w:r>
    </w:p>
    <w:sectPr w:rsidR="001526F8" w:rsidRPr="001526F8">
      <w:footerReference w:type="even" r:id="rId10"/>
      <w:footerReference w:type="default" r:id="rId11"/>
      <w:footerReference w:type="first" r:id="rId12"/>
      <w:pgSz w:w="11906" w:h="16838"/>
      <w:pgMar w:top="1353" w:right="1134" w:bottom="1134" w:left="1134" w:header="1013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97" w:rsidRDefault="00916E97">
      <w:pPr>
        <w:rPr>
          <w:rFonts w:hint="eastAsia"/>
        </w:rPr>
      </w:pPr>
      <w:r>
        <w:separator/>
      </w:r>
    </w:p>
  </w:endnote>
  <w:endnote w:type="continuationSeparator" w:id="0">
    <w:p w:rsidR="00916E97" w:rsidRDefault="00916E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;Times New Roman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29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98F" w:rsidRDefault="00FF498F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84B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98F" w:rsidRDefault="00FF498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325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6F8" w:rsidRDefault="001526F8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84B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26F8" w:rsidRDefault="001526F8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0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4D9" w:rsidRDefault="006C04D9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84B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498F" w:rsidRDefault="00FF498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97" w:rsidRDefault="00916E97">
      <w:pPr>
        <w:rPr>
          <w:rFonts w:hint="eastAsia"/>
        </w:rPr>
      </w:pPr>
      <w:r>
        <w:separator/>
      </w:r>
    </w:p>
  </w:footnote>
  <w:footnote w:type="continuationSeparator" w:id="0">
    <w:p w:rsidR="00916E97" w:rsidRDefault="00916E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CC3"/>
    <w:multiLevelType w:val="hybridMultilevel"/>
    <w:tmpl w:val="FA148BD4"/>
    <w:lvl w:ilvl="0" w:tplc="54A236CE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2900C67"/>
    <w:multiLevelType w:val="hybridMultilevel"/>
    <w:tmpl w:val="75CEEF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DF"/>
    <w:rsid w:val="00033845"/>
    <w:rsid w:val="00033DFD"/>
    <w:rsid w:val="000414D0"/>
    <w:rsid w:val="0004554A"/>
    <w:rsid w:val="0006042E"/>
    <w:rsid w:val="00064635"/>
    <w:rsid w:val="000655ED"/>
    <w:rsid w:val="00067A27"/>
    <w:rsid w:val="00080F57"/>
    <w:rsid w:val="000D1236"/>
    <w:rsid w:val="000D4C32"/>
    <w:rsid w:val="00146A02"/>
    <w:rsid w:val="001513A6"/>
    <w:rsid w:val="001526F8"/>
    <w:rsid w:val="00200065"/>
    <w:rsid w:val="00202CA3"/>
    <w:rsid w:val="00243B2D"/>
    <w:rsid w:val="002541B8"/>
    <w:rsid w:val="0028108F"/>
    <w:rsid w:val="002907BF"/>
    <w:rsid w:val="002C1269"/>
    <w:rsid w:val="002D633A"/>
    <w:rsid w:val="002E624C"/>
    <w:rsid w:val="002F3938"/>
    <w:rsid w:val="00336C1D"/>
    <w:rsid w:val="003621E0"/>
    <w:rsid w:val="00393677"/>
    <w:rsid w:val="003E23B0"/>
    <w:rsid w:val="00413B07"/>
    <w:rsid w:val="00447161"/>
    <w:rsid w:val="00453DBB"/>
    <w:rsid w:val="00471AD0"/>
    <w:rsid w:val="00471C0E"/>
    <w:rsid w:val="004B3409"/>
    <w:rsid w:val="004C784B"/>
    <w:rsid w:val="004D15A0"/>
    <w:rsid w:val="004D280C"/>
    <w:rsid w:val="004F792C"/>
    <w:rsid w:val="005216D1"/>
    <w:rsid w:val="00537C9F"/>
    <w:rsid w:val="00550563"/>
    <w:rsid w:val="00583E96"/>
    <w:rsid w:val="005B6160"/>
    <w:rsid w:val="00603D79"/>
    <w:rsid w:val="006057A8"/>
    <w:rsid w:val="006173CA"/>
    <w:rsid w:val="00634EB3"/>
    <w:rsid w:val="00644A6A"/>
    <w:rsid w:val="006536EE"/>
    <w:rsid w:val="00655730"/>
    <w:rsid w:val="006578E1"/>
    <w:rsid w:val="006818AD"/>
    <w:rsid w:val="00682AE5"/>
    <w:rsid w:val="006C04D9"/>
    <w:rsid w:val="006D25E1"/>
    <w:rsid w:val="00767DC2"/>
    <w:rsid w:val="008019A4"/>
    <w:rsid w:val="00801D79"/>
    <w:rsid w:val="0081138E"/>
    <w:rsid w:val="00820830"/>
    <w:rsid w:val="0083086C"/>
    <w:rsid w:val="00834663"/>
    <w:rsid w:val="00835A71"/>
    <w:rsid w:val="00844A1D"/>
    <w:rsid w:val="00890B00"/>
    <w:rsid w:val="008926B7"/>
    <w:rsid w:val="008A2ABD"/>
    <w:rsid w:val="008B3E74"/>
    <w:rsid w:val="008B7F30"/>
    <w:rsid w:val="008F5B83"/>
    <w:rsid w:val="009153FE"/>
    <w:rsid w:val="00916E97"/>
    <w:rsid w:val="00985130"/>
    <w:rsid w:val="009A68E1"/>
    <w:rsid w:val="009B6183"/>
    <w:rsid w:val="009F5DFE"/>
    <w:rsid w:val="00A12426"/>
    <w:rsid w:val="00A565CE"/>
    <w:rsid w:val="00A90C1E"/>
    <w:rsid w:val="00AE79B3"/>
    <w:rsid w:val="00B45795"/>
    <w:rsid w:val="00B52F97"/>
    <w:rsid w:val="00B8252A"/>
    <w:rsid w:val="00B846CB"/>
    <w:rsid w:val="00BD2CAC"/>
    <w:rsid w:val="00BF7708"/>
    <w:rsid w:val="00C66559"/>
    <w:rsid w:val="00C821F9"/>
    <w:rsid w:val="00C8751A"/>
    <w:rsid w:val="00CE3180"/>
    <w:rsid w:val="00CE4030"/>
    <w:rsid w:val="00CF4F2B"/>
    <w:rsid w:val="00D02B81"/>
    <w:rsid w:val="00D458B7"/>
    <w:rsid w:val="00D47C17"/>
    <w:rsid w:val="00D7688C"/>
    <w:rsid w:val="00E07E83"/>
    <w:rsid w:val="00E475DF"/>
    <w:rsid w:val="00E65038"/>
    <w:rsid w:val="00E742A5"/>
    <w:rsid w:val="00EB178D"/>
    <w:rsid w:val="00EE30C9"/>
    <w:rsid w:val="00F00BA3"/>
    <w:rsid w:val="00F06BDE"/>
    <w:rsid w:val="00F1480D"/>
    <w:rsid w:val="00F20ABB"/>
    <w:rsid w:val="00F71A3C"/>
    <w:rsid w:val="00F75D54"/>
    <w:rsid w:val="00FA5863"/>
    <w:rsid w:val="00FC0738"/>
    <w:rsid w:val="00FC17FA"/>
    <w:rsid w:val="00FC4B64"/>
    <w:rsid w:val="00FF04BA"/>
    <w:rsid w:val="00FF3E67"/>
    <w:rsid w:val="00FF498F"/>
    <w:rsid w:val="00FF6534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bg-B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DE"/>
    <w:pPr>
      <w:overflowPunct w:val="0"/>
    </w:pPr>
    <w:rPr>
      <w:color w:val="00000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108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</w:style>
  <w:style w:type="character" w:customStyle="1" w:styleId="WW8Num29z0">
    <w:name w:val="WW8Num29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RTFNum21">
    <w:name w:val="RTF_Num 2 1"/>
    <w:qFormat/>
    <w:rPr>
      <w:rFonts w:ascii="Wingdings" w:eastAsia="Wingdings" w:hAnsi="Wingdings" w:cs="Wingdings"/>
    </w:rPr>
  </w:style>
  <w:style w:type="character" w:customStyle="1" w:styleId="CharChar2">
    <w:name w:val="Char Char2"/>
    <w:qFormat/>
    <w:rPr>
      <w:lang w:val="en-AU"/>
    </w:rPr>
  </w:style>
  <w:style w:type="character" w:customStyle="1" w:styleId="CharChar">
    <w:name w:val="Char Char"/>
    <w:qFormat/>
    <w:rPr>
      <w:rFonts w:ascii="Cambria" w:hAnsi="Cambria" w:cs="Cambria"/>
      <w:b/>
      <w:bCs/>
      <w:sz w:val="32"/>
      <w:szCs w:val="32"/>
      <w:lang w:val="bg-BG" w:bidi="ar-SA"/>
    </w:rPr>
  </w:style>
  <w:style w:type="character" w:customStyle="1" w:styleId="CharChar1">
    <w:name w:val="Char Char1"/>
    <w:qFormat/>
    <w:rPr>
      <w:rFonts w:ascii="Courier New" w:hAnsi="Courier New" w:cs="Courier New"/>
      <w:lang w:val="bg-BG" w:bidi="ar-SA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HeaderLeft">
    <w:name w:val="Header Left"/>
    <w:basedOn w:val="Normal"/>
    <w:qFormat/>
    <w:pPr>
      <w:suppressLineNumbers/>
      <w:tabs>
        <w:tab w:val="center" w:pos="5017"/>
        <w:tab w:val="right" w:pos="10034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Pr>
      <w:rFonts w:ascii="Courier New" w:hAnsi="Courier New" w:cs="Courier New"/>
    </w:rPr>
  </w:style>
  <w:style w:type="paragraph" w:styleId="BodyTextIndent3">
    <w:name w:val="Body Text Indent 3"/>
    <w:basedOn w:val="Normal"/>
    <w:qFormat/>
    <w:pPr>
      <w:ind w:left="2160" w:hanging="2160"/>
    </w:pPr>
    <w:rPr>
      <w:b/>
    </w:rPr>
  </w:style>
  <w:style w:type="paragraph" w:styleId="BodyTextIndent2">
    <w:name w:val="Body Text Indent 2"/>
    <w:basedOn w:val="Normal"/>
    <w:qFormat/>
    <w:pPr>
      <w:ind w:left="851" w:hanging="851"/>
    </w:pPr>
  </w:style>
  <w:style w:type="paragraph" w:customStyle="1" w:styleId="TextBodyIndent">
    <w:name w:val="Text Body Indent"/>
    <w:basedOn w:val="Normal"/>
    <w:pPr>
      <w:ind w:left="851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lainText2">
    <w:name w:val="Plain Text2"/>
    <w:qFormat/>
    <w:rPr>
      <w:rFonts w:ascii="Courier New" w:eastAsia="Courier New" w:hAnsi="Courier New" w:cs="Courier New"/>
      <w:color w:val="000000"/>
    </w:rPr>
  </w:style>
  <w:style w:type="paragraph" w:customStyle="1" w:styleId="Normal2">
    <w:name w:val="Normal2"/>
    <w:qFormat/>
    <w:pPr>
      <w:suppressAutoHyphens/>
      <w:overflowPunct w:val="0"/>
    </w:pPr>
    <w:rPr>
      <w:rFonts w:ascii="Times New Roman" w:eastAsia="Times New Roman" w:hAnsi="Times New Roman" w:cs="Times New Roman"/>
      <w:b/>
      <w:i/>
      <w:color w:val="000000"/>
      <w:sz w:val="96"/>
      <w:szCs w:val="20"/>
      <w:lang w:val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rameContents">
    <w:name w:val="Frame Contents"/>
    <w:basedOn w:val="Normal"/>
    <w:qFormat/>
  </w:style>
  <w:style w:type="paragraph" w:styleId="BodyText2">
    <w:name w:val="Body Text 2"/>
    <w:basedOn w:val="Normal"/>
    <w:qFormat/>
    <w:pPr>
      <w:jc w:val="both"/>
    </w:pPr>
    <w:rPr>
      <w:rFonts w:ascii="TmsCyr;Times New Roman" w:hAnsi="TmsCyr;Times New Roman" w:cs="TmsCyr;Times New Roman"/>
      <w:i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ListParagraph">
    <w:name w:val="List Paragraph"/>
    <w:basedOn w:val="Normal"/>
    <w:uiPriority w:val="34"/>
    <w:qFormat/>
    <w:rsid w:val="00550563"/>
    <w:pPr>
      <w:ind w:left="720"/>
      <w:contextualSpacing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4554A"/>
    <w:rPr>
      <w:color w:val="00000A"/>
      <w:sz w:val="24"/>
    </w:rPr>
  </w:style>
  <w:style w:type="character" w:styleId="Hyperlink">
    <w:name w:val="Hyperlink"/>
    <w:semiHidden/>
    <w:unhideWhenUsed/>
    <w:rsid w:val="00080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bg-B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DE"/>
    <w:pPr>
      <w:overflowPunct w:val="0"/>
    </w:pPr>
    <w:rPr>
      <w:color w:val="00000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108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</w:style>
  <w:style w:type="character" w:customStyle="1" w:styleId="WW8Num29z0">
    <w:name w:val="WW8Num29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RTFNum21">
    <w:name w:val="RTF_Num 2 1"/>
    <w:qFormat/>
    <w:rPr>
      <w:rFonts w:ascii="Wingdings" w:eastAsia="Wingdings" w:hAnsi="Wingdings" w:cs="Wingdings"/>
    </w:rPr>
  </w:style>
  <w:style w:type="character" w:customStyle="1" w:styleId="CharChar2">
    <w:name w:val="Char Char2"/>
    <w:qFormat/>
    <w:rPr>
      <w:lang w:val="en-AU"/>
    </w:rPr>
  </w:style>
  <w:style w:type="character" w:customStyle="1" w:styleId="CharChar">
    <w:name w:val="Char Char"/>
    <w:qFormat/>
    <w:rPr>
      <w:rFonts w:ascii="Cambria" w:hAnsi="Cambria" w:cs="Cambria"/>
      <w:b/>
      <w:bCs/>
      <w:sz w:val="32"/>
      <w:szCs w:val="32"/>
      <w:lang w:val="bg-BG" w:bidi="ar-SA"/>
    </w:rPr>
  </w:style>
  <w:style w:type="character" w:customStyle="1" w:styleId="CharChar1">
    <w:name w:val="Char Char1"/>
    <w:qFormat/>
    <w:rPr>
      <w:rFonts w:ascii="Courier New" w:hAnsi="Courier New" w:cs="Courier New"/>
      <w:lang w:val="bg-BG" w:bidi="ar-SA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HeaderLeft">
    <w:name w:val="Header Left"/>
    <w:basedOn w:val="Normal"/>
    <w:qFormat/>
    <w:pPr>
      <w:suppressLineNumbers/>
      <w:tabs>
        <w:tab w:val="center" w:pos="5017"/>
        <w:tab w:val="right" w:pos="10034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Pr>
      <w:rFonts w:ascii="Courier New" w:hAnsi="Courier New" w:cs="Courier New"/>
    </w:rPr>
  </w:style>
  <w:style w:type="paragraph" w:styleId="BodyTextIndent3">
    <w:name w:val="Body Text Indent 3"/>
    <w:basedOn w:val="Normal"/>
    <w:qFormat/>
    <w:pPr>
      <w:ind w:left="2160" w:hanging="2160"/>
    </w:pPr>
    <w:rPr>
      <w:b/>
    </w:rPr>
  </w:style>
  <w:style w:type="paragraph" w:styleId="BodyTextIndent2">
    <w:name w:val="Body Text Indent 2"/>
    <w:basedOn w:val="Normal"/>
    <w:qFormat/>
    <w:pPr>
      <w:ind w:left="851" w:hanging="851"/>
    </w:pPr>
  </w:style>
  <w:style w:type="paragraph" w:customStyle="1" w:styleId="TextBodyIndent">
    <w:name w:val="Text Body Indent"/>
    <w:basedOn w:val="Normal"/>
    <w:pPr>
      <w:ind w:left="851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lainText2">
    <w:name w:val="Plain Text2"/>
    <w:qFormat/>
    <w:rPr>
      <w:rFonts w:ascii="Courier New" w:eastAsia="Courier New" w:hAnsi="Courier New" w:cs="Courier New"/>
      <w:color w:val="000000"/>
    </w:rPr>
  </w:style>
  <w:style w:type="paragraph" w:customStyle="1" w:styleId="Normal2">
    <w:name w:val="Normal2"/>
    <w:qFormat/>
    <w:pPr>
      <w:suppressAutoHyphens/>
      <w:overflowPunct w:val="0"/>
    </w:pPr>
    <w:rPr>
      <w:rFonts w:ascii="Times New Roman" w:eastAsia="Times New Roman" w:hAnsi="Times New Roman" w:cs="Times New Roman"/>
      <w:b/>
      <w:i/>
      <w:color w:val="000000"/>
      <w:sz w:val="96"/>
      <w:szCs w:val="20"/>
      <w:lang w:val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rameContents">
    <w:name w:val="Frame Contents"/>
    <w:basedOn w:val="Normal"/>
    <w:qFormat/>
  </w:style>
  <w:style w:type="paragraph" w:styleId="BodyText2">
    <w:name w:val="Body Text 2"/>
    <w:basedOn w:val="Normal"/>
    <w:qFormat/>
    <w:pPr>
      <w:jc w:val="both"/>
    </w:pPr>
    <w:rPr>
      <w:rFonts w:ascii="TmsCyr;Times New Roman" w:hAnsi="TmsCyr;Times New Roman" w:cs="TmsCyr;Times New Roman"/>
      <w:i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ListParagraph">
    <w:name w:val="List Paragraph"/>
    <w:basedOn w:val="Normal"/>
    <w:uiPriority w:val="34"/>
    <w:qFormat/>
    <w:rsid w:val="00550563"/>
    <w:pPr>
      <w:ind w:left="720"/>
      <w:contextualSpacing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4554A"/>
    <w:rPr>
      <w:color w:val="00000A"/>
      <w:sz w:val="24"/>
    </w:rPr>
  </w:style>
  <w:style w:type="character" w:styleId="Hyperlink">
    <w:name w:val="Hyperlink"/>
    <w:semiHidden/>
    <w:unhideWhenUsed/>
    <w:rsid w:val="00080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pov_1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D167-E226-4AA6-993B-6B2B0501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1447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</cp:lastModifiedBy>
  <cp:revision>9</cp:revision>
  <cp:lastPrinted>2018-01-04T08:19:00Z</cp:lastPrinted>
  <dcterms:created xsi:type="dcterms:W3CDTF">2019-10-09T10:34:00Z</dcterms:created>
  <dcterms:modified xsi:type="dcterms:W3CDTF">2019-12-02T09:52:00Z</dcterms:modified>
  <dc:language>bg-BG</dc:language>
</cp:coreProperties>
</file>