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5DD" w:rsidRDefault="004D65DD" w:rsidP="004D65DD">
      <w:pPr>
        <w:jc w:val="center"/>
        <w:rPr>
          <w:b/>
        </w:rPr>
      </w:pPr>
      <w:bookmarkStart w:id="0" w:name="_GoBack"/>
      <w:bookmarkEnd w:id="0"/>
      <w:r>
        <w:rPr>
          <w:b/>
        </w:rPr>
        <w:t>ИЗПИТВАТЕЛНА ЛАБОРАТОРИЯ ЗА ПИТЕЙНИ И ОТПАДЪЧНИ ВОДИ</w:t>
      </w:r>
    </w:p>
    <w:p w:rsidR="004D65DD" w:rsidRDefault="007A6B12" w:rsidP="004D65DD">
      <w:pPr>
        <w:jc w:val="center"/>
        <w:rPr>
          <w:b/>
        </w:rPr>
      </w:pPr>
      <w:r>
        <w:rPr>
          <w:b/>
        </w:rPr>
        <w:t>ПРИ</w:t>
      </w:r>
      <w:r>
        <w:rPr>
          <w:b/>
          <w:lang w:val="en-US"/>
        </w:rPr>
        <w:t xml:space="preserve"> </w:t>
      </w:r>
      <w:r>
        <w:rPr>
          <w:b/>
        </w:rPr>
        <w:t>„</w:t>
      </w:r>
      <w:r w:rsidR="004D65DD">
        <w:rPr>
          <w:b/>
        </w:rPr>
        <w:t>ВОДОСНАБДЯВАНЕ И КАНАЛИЗАЦИЯ</w:t>
      </w:r>
      <w:r w:rsidR="004D65DD">
        <w:rPr>
          <w:b/>
          <w:lang w:val="en-US"/>
        </w:rPr>
        <w:t>”</w:t>
      </w:r>
      <w:r w:rsidR="004D65DD">
        <w:rPr>
          <w:b/>
        </w:rPr>
        <w:t xml:space="preserve"> ЕООД – БЛАГОЕВГРАД</w:t>
      </w:r>
    </w:p>
    <w:p w:rsidR="004D65DD" w:rsidRDefault="004D65DD" w:rsidP="004D65DD">
      <w:pPr>
        <w:jc w:val="center"/>
        <w:rPr>
          <w:b/>
        </w:rPr>
      </w:pPr>
      <w:r>
        <w:rPr>
          <w:b/>
        </w:rPr>
        <w:t xml:space="preserve">ОФИС </w:t>
      </w:r>
      <w:r>
        <w:rPr>
          <w:b/>
          <w:lang w:val="en-US"/>
        </w:rPr>
        <w:t>2</w:t>
      </w:r>
    </w:p>
    <w:p w:rsidR="004D65DD" w:rsidRDefault="004D65DD" w:rsidP="004D65DD">
      <w:pPr>
        <w:jc w:val="center"/>
        <w:rPr>
          <w:b/>
        </w:rPr>
      </w:pPr>
    </w:p>
    <w:p w:rsidR="004D65DD" w:rsidRDefault="004D65DD" w:rsidP="004D65DD">
      <w:pPr>
        <w:jc w:val="center"/>
        <w:rPr>
          <w:rFonts w:ascii="Times New Roman" w:hAnsi="Times New Roman"/>
          <w:b/>
          <w:bCs/>
          <w:lang w:val="en-US"/>
        </w:rPr>
      </w:pPr>
    </w:p>
    <w:p w:rsidR="004D65DD" w:rsidRDefault="004D65DD" w:rsidP="004D65DD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ИНСТРУКЦИЯ ЗА ПРОБОВЗЕМАНЕ ОТ КЛИЕНТИ ПО ОТНОШЕНИЕ НА НАЧИНА, КОЛИЧЕСТВО И ВРЕМЕТО ЗА ДОСТАВКА НА ПРОБАТА </w:t>
      </w:r>
    </w:p>
    <w:p w:rsidR="00600DCF" w:rsidRDefault="00600DCF">
      <w:pPr>
        <w:jc w:val="center"/>
        <w:rPr>
          <w:rFonts w:ascii="Times New Roman" w:hAnsi="Times New Roman"/>
          <w:b/>
        </w:rPr>
      </w:pPr>
    </w:p>
    <w:p w:rsidR="00600DCF" w:rsidRDefault="00600DCF">
      <w:pPr>
        <w:jc w:val="center"/>
        <w:rPr>
          <w:rFonts w:ascii="Times New Roman" w:hAnsi="Times New Roman"/>
          <w:b/>
        </w:rPr>
      </w:pPr>
    </w:p>
    <w:p w:rsidR="00600DCF" w:rsidRDefault="009C0D77" w:rsidP="007B42E5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Правилата за вземане на проба от отпадъчни води от клиенти се определят от компетентните ръководители и сътрудници на ЛИ, провеждащи изпитвания и оценка на заявените продукти.</w:t>
      </w:r>
    </w:p>
    <w:p w:rsidR="00600DCF" w:rsidRDefault="00600DCF" w:rsidP="007B42E5">
      <w:pPr>
        <w:jc w:val="both"/>
        <w:rPr>
          <w:rFonts w:ascii="Times New Roman" w:hAnsi="Times New Roman"/>
        </w:rPr>
      </w:pPr>
    </w:p>
    <w:p w:rsidR="004D65DD" w:rsidRDefault="004D65DD" w:rsidP="007B42E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Преди да се вземат проби, избраното място трябва да се почисти, с цел да се отстранят отлагания, утайки, бактериален филм и др. Мястото трябва да се избере там, където потокът отпадъчна вода има висока турболентна скорост, за да се гарантира добро смесване.</w:t>
      </w:r>
    </w:p>
    <w:p w:rsidR="004D65DD" w:rsidRDefault="004D65DD" w:rsidP="007B42E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Проби отпадъчни води се вземат от:</w:t>
      </w:r>
    </w:p>
    <w:p w:rsidR="004D65DD" w:rsidRDefault="004D65DD" w:rsidP="008A2A63">
      <w:pPr>
        <w:numPr>
          <w:ilvl w:val="0"/>
          <w:numId w:val="7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определено място - взема се еднократна проба от съответния пункт;</w:t>
      </w:r>
    </w:p>
    <w:p w:rsidR="004D65DD" w:rsidRPr="008A2A63" w:rsidRDefault="008A2A63" w:rsidP="008A2A63">
      <w:pPr>
        <w:numPr>
          <w:ilvl w:val="0"/>
          <w:numId w:val="7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съставна проба</w:t>
      </w:r>
      <w:r w:rsidR="004D65D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-</w:t>
      </w:r>
      <w:r w:rsidR="004D65D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получават се чрез смесване на няколко проби от определено място или чрез непрекъснато вземане на части от потока отпадъчна вода. </w:t>
      </w:r>
    </w:p>
    <w:p w:rsidR="009950BD" w:rsidRPr="008665AE" w:rsidRDefault="004D65DD" w:rsidP="007B42E5">
      <w:pPr>
        <w:jc w:val="both"/>
        <w:rPr>
          <w:rFonts w:ascii="Times New Roman" w:hAnsi="Times New Roman"/>
          <w:b/>
        </w:rPr>
      </w:pPr>
      <w:r w:rsidRPr="008665AE">
        <w:rPr>
          <w:rFonts w:ascii="Times New Roman" w:hAnsi="Times New Roman"/>
          <w:b/>
        </w:rPr>
        <w:t>1.</w:t>
      </w:r>
      <w:r w:rsidR="009950BD" w:rsidRPr="008665AE">
        <w:rPr>
          <w:rFonts w:ascii="Times New Roman" w:hAnsi="Times New Roman"/>
          <w:b/>
        </w:rPr>
        <w:t xml:space="preserve"> Проба за химичен анализ:</w:t>
      </w:r>
    </w:p>
    <w:p w:rsidR="00600DCF" w:rsidRDefault="009950BD" w:rsidP="007B42E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9C0D77">
        <w:rPr>
          <w:rFonts w:ascii="Times New Roman" w:hAnsi="Times New Roman"/>
        </w:rPr>
        <w:t>една пластмасова опаковка от 2</w:t>
      </w:r>
      <w:r w:rsidR="009C0D77">
        <w:rPr>
          <w:rFonts w:ascii="Times New Roman" w:hAnsi="Times New Roman"/>
          <w:lang w:val="en-US"/>
        </w:rPr>
        <w:t xml:space="preserve"> L</w:t>
      </w:r>
    </w:p>
    <w:p w:rsidR="00600DCF" w:rsidRDefault="009950BD" w:rsidP="007B42E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9C0D77">
        <w:rPr>
          <w:rFonts w:ascii="Times New Roman" w:hAnsi="Times New Roman"/>
        </w:rPr>
        <w:t xml:space="preserve">една стъклена опаковка от 1 </w:t>
      </w:r>
      <w:r w:rsidR="009C0D77">
        <w:rPr>
          <w:rFonts w:ascii="Times New Roman" w:hAnsi="Times New Roman"/>
          <w:lang w:val="en-US"/>
        </w:rPr>
        <w:t>L</w:t>
      </w:r>
    </w:p>
    <w:p w:rsidR="00600DCF" w:rsidRDefault="009C0D77" w:rsidP="007B42E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Опаковката трябва да бъде идеално чиста. Преди  вземането на пробата да се промие няколкократно с пробата вода. Да се напълни, като се остави малко празно пространство под капачката. Съхранена в</w:t>
      </w:r>
      <w:r w:rsidR="004D65DD">
        <w:rPr>
          <w:rFonts w:ascii="Times New Roman" w:hAnsi="Times New Roman"/>
        </w:rPr>
        <w:t xml:space="preserve"> хладилна чанта, желателно до 2</w:t>
      </w:r>
      <w:r>
        <w:rPr>
          <w:rFonts w:ascii="Times New Roman" w:hAnsi="Times New Roman"/>
        </w:rPr>
        <w:t xml:space="preserve"> часа да бъде доставена в ЛИ.</w:t>
      </w:r>
    </w:p>
    <w:p w:rsidR="00600DCF" w:rsidRDefault="009C0D77" w:rsidP="007B42E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Проби за анализ се приемат всеки ден .</w:t>
      </w:r>
    </w:p>
    <w:p w:rsidR="00600DCF" w:rsidRPr="008665AE" w:rsidRDefault="00600DCF" w:rsidP="007B42E5">
      <w:pPr>
        <w:jc w:val="both"/>
        <w:rPr>
          <w:rFonts w:ascii="Times New Roman" w:hAnsi="Times New Roman"/>
          <w:b/>
        </w:rPr>
      </w:pPr>
    </w:p>
    <w:p w:rsidR="009950BD" w:rsidRPr="008665AE" w:rsidRDefault="004D65DD" w:rsidP="007B42E5">
      <w:pPr>
        <w:jc w:val="both"/>
        <w:rPr>
          <w:rFonts w:ascii="Times New Roman" w:hAnsi="Times New Roman"/>
          <w:b/>
        </w:rPr>
      </w:pPr>
      <w:r w:rsidRPr="008665AE">
        <w:rPr>
          <w:rFonts w:ascii="Times New Roman" w:hAnsi="Times New Roman"/>
          <w:b/>
        </w:rPr>
        <w:t>2.</w:t>
      </w:r>
      <w:r w:rsidR="009C0D77" w:rsidRPr="008665AE">
        <w:rPr>
          <w:rFonts w:ascii="Times New Roman" w:hAnsi="Times New Roman"/>
          <w:b/>
        </w:rPr>
        <w:t xml:space="preserve"> Проба за анализ на БПК</w:t>
      </w:r>
      <w:r w:rsidR="009950BD" w:rsidRPr="008665AE">
        <w:rPr>
          <w:rFonts w:ascii="Times New Roman" w:hAnsi="Times New Roman"/>
          <w:b/>
          <w:vertAlign w:val="subscript"/>
        </w:rPr>
        <w:t xml:space="preserve">5 </w:t>
      </w:r>
      <w:r w:rsidR="009950BD" w:rsidRPr="008665AE">
        <w:rPr>
          <w:rFonts w:ascii="Times New Roman" w:hAnsi="Times New Roman"/>
          <w:b/>
        </w:rPr>
        <w:t>:</w:t>
      </w:r>
    </w:p>
    <w:p w:rsidR="00600DCF" w:rsidRDefault="009950BD" w:rsidP="007B42E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9C0D77">
        <w:rPr>
          <w:rFonts w:ascii="Times New Roman" w:hAnsi="Times New Roman"/>
        </w:rPr>
        <w:t xml:space="preserve">една стъклена опаковка от 1 </w:t>
      </w:r>
      <w:r w:rsidR="009C0D77">
        <w:rPr>
          <w:rFonts w:ascii="Times New Roman" w:hAnsi="Times New Roman"/>
          <w:lang w:val="en-US"/>
        </w:rPr>
        <w:t>L</w:t>
      </w:r>
    </w:p>
    <w:p w:rsidR="00600DCF" w:rsidRDefault="009C0D77" w:rsidP="007B42E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Опаковката трябва да бъде идеално чиста. Преди  вземането на пробата да се промие няколкократно с пробата вода. Да се напълни до горе</w:t>
      </w:r>
      <w:r w:rsidR="007B42E5">
        <w:rPr>
          <w:rFonts w:ascii="Times New Roman" w:hAnsi="Times New Roman"/>
        </w:rPr>
        <w:t>, бавно</w:t>
      </w:r>
      <w:r>
        <w:rPr>
          <w:rFonts w:ascii="Times New Roman" w:hAnsi="Times New Roman"/>
        </w:rPr>
        <w:t xml:space="preserve"> - без въздух. Да не остават мехурчета въздух по стените на бутилката. </w:t>
      </w:r>
      <w:r w:rsidR="004D65DD">
        <w:rPr>
          <w:rFonts w:ascii="Times New Roman" w:hAnsi="Times New Roman"/>
        </w:rPr>
        <w:t>Съхранена в хладилна чанта, желателно до 2 часа да бъде доставена в ЛИ.</w:t>
      </w:r>
    </w:p>
    <w:p w:rsidR="00600DCF" w:rsidRDefault="009C0D77" w:rsidP="007B42E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Проби за анализ се приемат сряда, четвъртък и петък.</w:t>
      </w:r>
    </w:p>
    <w:p w:rsidR="00600DCF" w:rsidRDefault="00600DCF" w:rsidP="007B42E5">
      <w:pPr>
        <w:ind w:left="360"/>
        <w:jc w:val="both"/>
        <w:rPr>
          <w:rFonts w:ascii="Times New Roman" w:hAnsi="Times New Roman"/>
        </w:rPr>
      </w:pPr>
    </w:p>
    <w:p w:rsidR="009950BD" w:rsidRPr="008665AE" w:rsidRDefault="004D65DD" w:rsidP="007B42E5">
      <w:pPr>
        <w:jc w:val="both"/>
        <w:rPr>
          <w:rFonts w:ascii="Times New Roman" w:hAnsi="Times New Roman"/>
          <w:b/>
        </w:rPr>
      </w:pPr>
      <w:r w:rsidRPr="008665AE">
        <w:rPr>
          <w:rFonts w:ascii="Times New Roman" w:hAnsi="Times New Roman"/>
          <w:b/>
          <w:lang w:val="en-US"/>
        </w:rPr>
        <w:t>3</w:t>
      </w:r>
      <w:r w:rsidRPr="008665AE">
        <w:rPr>
          <w:rFonts w:ascii="Times New Roman" w:hAnsi="Times New Roman"/>
          <w:b/>
        </w:rPr>
        <w:t>.</w:t>
      </w:r>
      <w:r w:rsidR="009C0D77" w:rsidRPr="008665AE">
        <w:rPr>
          <w:rFonts w:ascii="Times New Roman" w:hAnsi="Times New Roman"/>
          <w:b/>
          <w:lang w:val="en-US"/>
        </w:rPr>
        <w:t xml:space="preserve"> </w:t>
      </w:r>
      <w:r w:rsidR="009C0D77" w:rsidRPr="008665AE">
        <w:rPr>
          <w:rFonts w:ascii="Times New Roman" w:hAnsi="Times New Roman"/>
          <w:b/>
        </w:rPr>
        <w:t>Проба за анализ на масла, маз</w:t>
      </w:r>
      <w:r w:rsidR="00207284" w:rsidRPr="008665AE">
        <w:rPr>
          <w:rFonts w:ascii="Times New Roman" w:hAnsi="Times New Roman"/>
          <w:b/>
        </w:rPr>
        <w:t>нини и ПАВ</w:t>
      </w:r>
      <w:r w:rsidR="009950BD" w:rsidRPr="008665AE">
        <w:rPr>
          <w:rFonts w:ascii="Times New Roman" w:hAnsi="Times New Roman"/>
          <w:b/>
        </w:rPr>
        <w:t>:</w:t>
      </w:r>
    </w:p>
    <w:p w:rsidR="00600DCF" w:rsidRDefault="009950BD" w:rsidP="007B42E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8E2A7B">
        <w:rPr>
          <w:rFonts w:ascii="Times New Roman" w:hAnsi="Times New Roman"/>
          <w:lang w:val="en-US"/>
        </w:rPr>
        <w:t xml:space="preserve"> </w:t>
      </w:r>
      <w:r w:rsidR="009C0D77">
        <w:rPr>
          <w:rFonts w:ascii="Times New Roman" w:hAnsi="Times New Roman"/>
        </w:rPr>
        <w:t xml:space="preserve">една стъклена опаковка от 1 </w:t>
      </w:r>
      <w:r w:rsidR="009C0D77">
        <w:rPr>
          <w:rFonts w:ascii="Times New Roman" w:hAnsi="Times New Roman"/>
          <w:lang w:val="en-US"/>
        </w:rPr>
        <w:t>L</w:t>
      </w:r>
    </w:p>
    <w:p w:rsidR="00600DCF" w:rsidRDefault="009C0D77" w:rsidP="007B42E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Опаковката трябва да бъде идеално чиста. Да се напълни, като се остави малко празно пространство под капачката. </w:t>
      </w:r>
      <w:r w:rsidR="004D65DD">
        <w:rPr>
          <w:rFonts w:ascii="Times New Roman" w:hAnsi="Times New Roman"/>
        </w:rPr>
        <w:t>Съхранена в хладилна чанта, желателно до 2 часа да бъде доставена в ЛИ.</w:t>
      </w:r>
    </w:p>
    <w:p w:rsidR="00600DCF" w:rsidRDefault="009C0D77" w:rsidP="007B42E5">
      <w:pPr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>Проби</w:t>
      </w:r>
      <w:r w:rsidR="008E2A7B">
        <w:rPr>
          <w:rFonts w:ascii="Times New Roman" w:hAnsi="Times New Roman"/>
        </w:rPr>
        <w:t xml:space="preserve"> за анализ се приемат всеки ден</w:t>
      </w:r>
      <w:r>
        <w:rPr>
          <w:rFonts w:ascii="Times New Roman" w:hAnsi="Times New Roman"/>
        </w:rPr>
        <w:t>.</w:t>
      </w:r>
    </w:p>
    <w:p w:rsidR="008E2A7B" w:rsidRPr="008E2A7B" w:rsidRDefault="008E2A7B" w:rsidP="007B42E5">
      <w:pPr>
        <w:jc w:val="both"/>
        <w:rPr>
          <w:rFonts w:ascii="Times New Roman" w:hAnsi="Times New Roman"/>
          <w:lang w:val="en-US"/>
        </w:rPr>
      </w:pPr>
    </w:p>
    <w:p w:rsidR="00600DCF" w:rsidRPr="008E2A7B" w:rsidRDefault="007B42E5" w:rsidP="007B42E5">
      <w:pPr>
        <w:jc w:val="both"/>
        <w:rPr>
          <w:rFonts w:ascii="Times New Roman" w:hAnsi="Times New Roman"/>
          <w:i/>
        </w:rPr>
      </w:pPr>
      <w:r w:rsidRPr="008E2A7B">
        <w:rPr>
          <w:rFonts w:ascii="Times New Roman" w:hAnsi="Times New Roman"/>
          <w:i/>
        </w:rPr>
        <w:t>Доп</w:t>
      </w:r>
      <w:r w:rsidR="001528FC" w:rsidRPr="008E2A7B">
        <w:rPr>
          <w:rFonts w:ascii="Times New Roman" w:hAnsi="Times New Roman"/>
          <w:i/>
        </w:rPr>
        <w:t>ъ</w:t>
      </w:r>
      <w:r w:rsidRPr="008E2A7B">
        <w:rPr>
          <w:rFonts w:ascii="Times New Roman" w:hAnsi="Times New Roman"/>
          <w:i/>
        </w:rPr>
        <w:t xml:space="preserve">лнителни инструкции по пробовземане </w:t>
      </w:r>
      <w:r w:rsidR="00082364">
        <w:rPr>
          <w:rFonts w:ascii="Times New Roman" w:hAnsi="Times New Roman"/>
          <w:i/>
        </w:rPr>
        <w:t xml:space="preserve">за всеки конкретен случай </w:t>
      </w:r>
      <w:r w:rsidRPr="008E2A7B">
        <w:rPr>
          <w:rFonts w:ascii="Times New Roman" w:hAnsi="Times New Roman"/>
          <w:i/>
        </w:rPr>
        <w:t>можете да получит</w:t>
      </w:r>
      <w:r w:rsidR="00082364">
        <w:rPr>
          <w:rFonts w:ascii="Times New Roman" w:hAnsi="Times New Roman"/>
          <w:i/>
        </w:rPr>
        <w:t>е от сътрудник на лабораторията – устно или писмено.</w:t>
      </w:r>
    </w:p>
    <w:p w:rsidR="007B42E5" w:rsidRPr="00E65038" w:rsidRDefault="007B42E5" w:rsidP="007B42E5">
      <w:p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Чисти опаковки </w:t>
      </w:r>
      <w:r w:rsidRPr="00E65038">
        <w:rPr>
          <w:rFonts w:ascii="Times New Roman" w:hAnsi="Times New Roman"/>
          <w:i/>
        </w:rPr>
        <w:t>може</w:t>
      </w:r>
      <w:r>
        <w:rPr>
          <w:rFonts w:ascii="Times New Roman" w:hAnsi="Times New Roman"/>
          <w:i/>
        </w:rPr>
        <w:t>те</w:t>
      </w:r>
      <w:r w:rsidRPr="00E65038">
        <w:rPr>
          <w:rFonts w:ascii="Times New Roman" w:hAnsi="Times New Roman"/>
          <w:i/>
        </w:rPr>
        <w:t xml:space="preserve"> да получи</w:t>
      </w:r>
      <w:r>
        <w:rPr>
          <w:rFonts w:ascii="Times New Roman" w:hAnsi="Times New Roman"/>
          <w:i/>
        </w:rPr>
        <w:t>те</w:t>
      </w:r>
      <w:r w:rsidRPr="00E65038">
        <w:rPr>
          <w:rFonts w:ascii="Times New Roman" w:hAnsi="Times New Roman"/>
          <w:i/>
        </w:rPr>
        <w:t xml:space="preserve"> от ИЛПО</w:t>
      </w:r>
      <w:r>
        <w:rPr>
          <w:rFonts w:ascii="Times New Roman" w:hAnsi="Times New Roman"/>
          <w:i/>
        </w:rPr>
        <w:t>В или от офиса на Китан Китанов - еколог</w:t>
      </w:r>
      <w:r w:rsidRPr="00E65038">
        <w:rPr>
          <w:rFonts w:ascii="Times New Roman" w:hAnsi="Times New Roman"/>
          <w:i/>
        </w:rPr>
        <w:t xml:space="preserve">, </w:t>
      </w:r>
      <w:r>
        <w:rPr>
          <w:rFonts w:ascii="Times New Roman" w:hAnsi="Times New Roman"/>
          <w:i/>
        </w:rPr>
        <w:t>Централно управление на</w:t>
      </w:r>
      <w:r w:rsidRPr="00E65038">
        <w:rPr>
          <w:rFonts w:ascii="Times New Roman" w:hAnsi="Times New Roman"/>
          <w:i/>
        </w:rPr>
        <w:t xml:space="preserve"> ВиК – Благоевград, ет. 2</w:t>
      </w:r>
    </w:p>
    <w:p w:rsidR="001528FC" w:rsidRPr="001528FC" w:rsidRDefault="001528FC" w:rsidP="001528FC">
      <w:pPr>
        <w:jc w:val="both"/>
        <w:rPr>
          <w:rFonts w:ascii="Times New Roman" w:eastAsia="Times New Roman" w:hAnsi="Times New Roman" w:cs="Times New Roman"/>
          <w:i/>
          <w:color w:val="auto"/>
          <w:lang w:eastAsia="bg-BG" w:bidi="ar-SA"/>
        </w:rPr>
      </w:pPr>
      <w:r w:rsidRPr="001528FC">
        <w:rPr>
          <w:rFonts w:ascii="Times New Roman" w:eastAsia="Times New Roman" w:hAnsi="Times New Roman" w:cs="Times New Roman"/>
          <w:i/>
          <w:color w:val="auto"/>
          <w:lang w:eastAsia="bg-BG" w:bidi="ar-SA"/>
        </w:rPr>
        <w:t>Офис 2  -  извършва вземане на проби и анализ на отпадъчни води.</w:t>
      </w:r>
    </w:p>
    <w:p w:rsidR="001528FC" w:rsidRPr="001528FC" w:rsidRDefault="001528FC" w:rsidP="001528FC">
      <w:pPr>
        <w:rPr>
          <w:rFonts w:ascii="Times New Roman" w:eastAsia="Times New Roman" w:hAnsi="Times New Roman" w:cs="Times New Roman"/>
          <w:i/>
          <w:color w:val="auto"/>
          <w:lang w:eastAsia="bg-BG" w:bidi="ar-SA"/>
        </w:rPr>
      </w:pPr>
      <w:r w:rsidRPr="001528FC">
        <w:rPr>
          <w:rFonts w:ascii="Times New Roman" w:eastAsia="Times New Roman" w:hAnsi="Times New Roman" w:cs="Times New Roman"/>
          <w:i/>
          <w:color w:val="auto"/>
          <w:lang w:eastAsia="bg-BG" w:bidi="ar-SA"/>
        </w:rPr>
        <w:t>Адрес</w:t>
      </w:r>
      <w:r w:rsidR="008E2A7B">
        <w:rPr>
          <w:rFonts w:ascii="Times New Roman" w:eastAsia="Times New Roman" w:hAnsi="Times New Roman" w:cs="Times New Roman"/>
          <w:i/>
          <w:color w:val="auto"/>
          <w:lang w:eastAsia="bg-BG" w:bidi="ar-SA"/>
        </w:rPr>
        <w:t xml:space="preserve">: </w:t>
      </w:r>
      <w:r w:rsidRPr="001528FC">
        <w:rPr>
          <w:rFonts w:ascii="Times New Roman" w:eastAsia="Times New Roman" w:hAnsi="Times New Roman" w:cs="Times New Roman"/>
          <w:i/>
          <w:color w:val="auto"/>
          <w:lang w:eastAsia="bg-BG" w:bidi="ar-SA"/>
        </w:rPr>
        <w:t>м. Рибарниците, землището на гр. Благоевград, ПСОВ</w:t>
      </w:r>
    </w:p>
    <w:p w:rsidR="001528FC" w:rsidRPr="001528FC" w:rsidRDefault="001528FC" w:rsidP="001528FC">
      <w:pPr>
        <w:rPr>
          <w:rFonts w:ascii="Times New Roman" w:eastAsia="Times New Roman" w:hAnsi="Times New Roman" w:cs="Times New Roman"/>
          <w:i/>
          <w:color w:val="auto"/>
          <w:lang w:eastAsia="bg-BG" w:bidi="ar-SA"/>
        </w:rPr>
      </w:pPr>
      <w:r w:rsidRPr="001528FC">
        <w:rPr>
          <w:rFonts w:ascii="Times New Roman" w:eastAsia="Times New Roman" w:hAnsi="Times New Roman" w:cs="Times New Roman"/>
          <w:i/>
          <w:color w:val="auto"/>
          <w:lang w:eastAsia="bg-BG" w:bidi="ar-SA"/>
        </w:rPr>
        <w:t xml:space="preserve">тел. 0889 57 08 70 </w:t>
      </w:r>
      <w:r w:rsidRPr="001528FC">
        <w:rPr>
          <w:rFonts w:ascii="Times New Roman" w:eastAsia="Times New Roman" w:hAnsi="Times New Roman" w:cs="Times New Roman"/>
          <w:i/>
          <w:color w:val="auto"/>
          <w:lang w:val="en-US" w:eastAsia="bg-BG" w:bidi="ar-SA"/>
        </w:rPr>
        <w:t xml:space="preserve">- </w:t>
      </w:r>
      <w:r w:rsidRPr="001528FC">
        <w:rPr>
          <w:rFonts w:ascii="Times New Roman" w:eastAsia="Times New Roman" w:hAnsi="Times New Roman" w:cs="Times New Roman"/>
          <w:i/>
          <w:color w:val="auto"/>
          <w:lang w:eastAsia="bg-BG" w:bidi="ar-SA"/>
        </w:rPr>
        <w:t>Зам. ръководител лаборатория</w:t>
      </w:r>
    </w:p>
    <w:p w:rsidR="001528FC" w:rsidRPr="001528FC" w:rsidRDefault="001528FC" w:rsidP="001528FC">
      <w:pPr>
        <w:rPr>
          <w:rFonts w:ascii="Times New Roman" w:eastAsia="Times New Roman" w:hAnsi="Times New Roman" w:cs="Times New Roman"/>
          <w:i/>
          <w:color w:val="auto"/>
          <w:lang w:val="en-US" w:eastAsia="bg-BG" w:bidi="ar-SA"/>
        </w:rPr>
      </w:pPr>
      <w:bookmarkStart w:id="1" w:name="_Hlk502754213"/>
      <w:r w:rsidRPr="001528FC">
        <w:rPr>
          <w:rFonts w:ascii="Times New Roman" w:eastAsia="Times New Roman" w:hAnsi="Times New Roman" w:cs="Times New Roman"/>
          <w:i/>
          <w:color w:val="auto"/>
          <w:lang w:val="en-US" w:eastAsia="bg-BG" w:bidi="ar-SA"/>
        </w:rPr>
        <w:t>e-mail</w:t>
      </w:r>
      <w:bookmarkEnd w:id="1"/>
      <w:r w:rsidRPr="001528FC">
        <w:rPr>
          <w:rFonts w:ascii="Times New Roman" w:eastAsia="Times New Roman" w:hAnsi="Times New Roman" w:cs="Times New Roman"/>
          <w:i/>
          <w:color w:val="auto"/>
          <w:lang w:val="en-US" w:eastAsia="bg-BG" w:bidi="ar-SA"/>
        </w:rPr>
        <w:t xml:space="preserve">: </w:t>
      </w:r>
      <w:proofErr w:type="spellStart"/>
      <w:r w:rsidRPr="001528FC">
        <w:rPr>
          <w:rFonts w:ascii="Times New Roman" w:eastAsia="Times New Roman" w:hAnsi="Times New Roman" w:cs="Times New Roman"/>
          <w:i/>
          <w:color w:val="auto"/>
          <w:lang w:val="en-US" w:eastAsia="bg-BG" w:bidi="ar-SA"/>
        </w:rPr>
        <w:t>ilpov</w:t>
      </w:r>
      <w:proofErr w:type="spellEnd"/>
      <w:r w:rsidRPr="001528FC">
        <w:rPr>
          <w:rFonts w:ascii="Times New Roman" w:eastAsia="Times New Roman" w:hAnsi="Times New Roman" w:cs="Times New Roman"/>
          <w:i/>
          <w:color w:val="auto"/>
          <w:lang w:val="en-US" w:eastAsia="bg-BG" w:bidi="ar-SA"/>
        </w:rPr>
        <w:t>_</w:t>
      </w:r>
      <w:r w:rsidRPr="001528FC">
        <w:rPr>
          <w:rFonts w:ascii="Times New Roman" w:eastAsia="Times New Roman" w:hAnsi="Times New Roman" w:cs="Times New Roman"/>
          <w:i/>
          <w:color w:val="auto"/>
          <w:lang w:eastAsia="bg-BG" w:bidi="ar-SA"/>
        </w:rPr>
        <w:t>2</w:t>
      </w:r>
      <w:r w:rsidRPr="001528FC">
        <w:rPr>
          <w:rFonts w:ascii="Times New Roman" w:eastAsia="Times New Roman" w:hAnsi="Times New Roman" w:cs="Times New Roman"/>
          <w:i/>
          <w:color w:val="auto"/>
          <w:lang w:val="en-US" w:eastAsia="bg-BG" w:bidi="ar-SA"/>
        </w:rPr>
        <w:t>@abv.bg</w:t>
      </w:r>
    </w:p>
    <w:sectPr w:rsidR="001528FC" w:rsidRPr="001528FC">
      <w:headerReference w:type="even" r:id="rId7"/>
      <w:headerReference w:type="default" r:id="rId8"/>
      <w:pgSz w:w="11906" w:h="16838"/>
      <w:pgMar w:top="1353" w:right="1134" w:bottom="1134" w:left="1134" w:header="1013" w:footer="0" w:gutter="0"/>
      <w:cols w:space="708"/>
      <w:formProt w:val="0"/>
      <w:titlePg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7A7" w:rsidRDefault="006E07A7">
      <w:pPr>
        <w:rPr>
          <w:rFonts w:hint="eastAsia"/>
        </w:rPr>
      </w:pPr>
      <w:r>
        <w:separator/>
      </w:r>
    </w:p>
  </w:endnote>
  <w:endnote w:type="continuationSeparator" w:id="0">
    <w:p w:rsidR="006E07A7" w:rsidRDefault="006E07A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iberation Mono;Courier New">
    <w:altName w:val="Times New Roman"/>
    <w:panose1 w:val="00000000000000000000"/>
    <w:charset w:val="00"/>
    <w:family w:val="roman"/>
    <w:notTrueType/>
    <w:pitch w:val="default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Cyr;Times New Roman">
    <w:altName w:val="Cambria"/>
    <w:panose1 w:val="00000000000000000000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7A7" w:rsidRDefault="006E07A7">
      <w:pPr>
        <w:rPr>
          <w:rFonts w:hint="eastAsia"/>
        </w:rPr>
      </w:pPr>
      <w:r>
        <w:separator/>
      </w:r>
    </w:p>
  </w:footnote>
  <w:footnote w:type="continuationSeparator" w:id="0">
    <w:p w:rsidR="006E07A7" w:rsidRDefault="006E07A7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DCF" w:rsidRDefault="00600DCF">
    <w:pPr>
      <w:pStyle w:val="HeaderLeft"/>
      <w:rPr>
        <w:rFonts w:hint="eastAsi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DCF" w:rsidRDefault="00600DCF">
    <w:pPr>
      <w:pStyle w:val="ab"/>
      <w:rPr>
        <w:rFonts w:hint="eastAsia"/>
      </w:rPr>
    </w:pPr>
  </w:p>
  <w:tbl>
    <w:tblPr>
      <w:tblW w:w="10506" w:type="dxa"/>
      <w:jc w:val="center"/>
      <w:tblBorders>
        <w:top w:val="single" w:sz="4" w:space="0" w:color="000001"/>
        <w:left w:val="single" w:sz="4" w:space="0" w:color="000001"/>
        <w:bottom w:val="single" w:sz="4" w:space="0" w:color="000001"/>
        <w:insideH w:val="single" w:sz="4" w:space="0" w:color="000001"/>
      </w:tblBorders>
      <w:tblCellMar>
        <w:left w:w="-5" w:type="dxa"/>
      </w:tblCellMar>
      <w:tblLook w:val="0000" w:firstRow="0" w:lastRow="0" w:firstColumn="0" w:lastColumn="0" w:noHBand="0" w:noVBand="0"/>
    </w:tblPr>
    <w:tblGrid>
      <w:gridCol w:w="1080"/>
      <w:gridCol w:w="9426"/>
    </w:tblGrid>
    <w:tr w:rsidR="00600DCF">
      <w:trPr>
        <w:cantSplit/>
        <w:trHeight w:val="276"/>
        <w:jc w:val="center"/>
      </w:trPr>
      <w:tc>
        <w:tcPr>
          <w:tcW w:w="1080" w:type="dxa"/>
          <w:vMerge w:val="restart"/>
          <w:tcBorders>
            <w:top w:val="single" w:sz="4" w:space="0" w:color="000001"/>
            <w:left w:val="single" w:sz="4" w:space="0" w:color="000001"/>
            <w:bottom w:val="single" w:sz="4" w:space="0" w:color="000001"/>
          </w:tcBorders>
          <w:shd w:val="clear" w:color="auto" w:fill="auto"/>
          <w:tcMar>
            <w:left w:w="-5" w:type="dxa"/>
          </w:tcMar>
          <w:vAlign w:val="center"/>
        </w:tcPr>
        <w:p w:rsidR="00600DCF" w:rsidRDefault="00600DCF">
          <w:pPr>
            <w:pStyle w:val="ab"/>
            <w:jc w:val="center"/>
            <w:rPr>
              <w:rFonts w:hint="eastAsia"/>
            </w:rPr>
          </w:pPr>
        </w:p>
      </w:tc>
      <w:tc>
        <w:tcPr>
          <w:tcW w:w="9425" w:type="dxa"/>
          <w:vMerge w:val="restart"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</w:tcBorders>
          <w:shd w:val="clear" w:color="auto" w:fill="auto"/>
          <w:tcMar>
            <w:left w:w="-5" w:type="dxa"/>
          </w:tcMar>
          <w:vAlign w:val="center"/>
        </w:tcPr>
        <w:p w:rsidR="00600DCF" w:rsidRDefault="009C0D77">
          <w:pPr>
            <w:pStyle w:val="ab"/>
            <w:jc w:val="center"/>
            <w:rPr>
              <w:rFonts w:hint="eastAsia"/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ИЗПИТВАТЕЛНА ЛАБОРАТОРИЯ ЗА ПИТЕЙНИ И ОТПАДЪЧНИ ВОДИ</w:t>
          </w:r>
        </w:p>
        <w:p w:rsidR="00600DCF" w:rsidRDefault="009C0D77">
          <w:pPr>
            <w:pStyle w:val="ab"/>
            <w:jc w:val="center"/>
            <w:rPr>
              <w:rFonts w:hint="eastAsia"/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при В и К ЕООД – Благоевград</w:t>
          </w:r>
        </w:p>
      </w:tc>
    </w:tr>
    <w:tr w:rsidR="00600DCF">
      <w:trPr>
        <w:cantSplit/>
        <w:trHeight w:val="276"/>
        <w:jc w:val="center"/>
      </w:trPr>
      <w:tc>
        <w:tcPr>
          <w:tcW w:w="1080" w:type="dxa"/>
          <w:vMerge/>
          <w:tcBorders>
            <w:top w:val="single" w:sz="4" w:space="0" w:color="000001"/>
            <w:left w:val="single" w:sz="4" w:space="0" w:color="000001"/>
            <w:bottom w:val="single" w:sz="4" w:space="0" w:color="000001"/>
          </w:tcBorders>
          <w:shd w:val="clear" w:color="auto" w:fill="auto"/>
          <w:tcMar>
            <w:left w:w="-5" w:type="dxa"/>
          </w:tcMar>
          <w:vAlign w:val="center"/>
        </w:tcPr>
        <w:p w:rsidR="00600DCF" w:rsidRDefault="00600DCF">
          <w:pPr>
            <w:rPr>
              <w:rFonts w:hint="eastAsia"/>
            </w:rPr>
          </w:pPr>
        </w:p>
      </w:tc>
      <w:tc>
        <w:tcPr>
          <w:tcW w:w="9425" w:type="dxa"/>
          <w:vMerge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</w:tcBorders>
          <w:shd w:val="clear" w:color="auto" w:fill="auto"/>
          <w:tcMar>
            <w:left w:w="-5" w:type="dxa"/>
          </w:tcMar>
          <w:vAlign w:val="center"/>
        </w:tcPr>
        <w:p w:rsidR="00600DCF" w:rsidRDefault="00600DCF">
          <w:pPr>
            <w:rPr>
              <w:rFonts w:hint="eastAsia"/>
            </w:rPr>
          </w:pPr>
        </w:p>
      </w:tc>
    </w:tr>
    <w:tr w:rsidR="00600DCF">
      <w:trPr>
        <w:cantSplit/>
        <w:trHeight w:val="276"/>
        <w:jc w:val="center"/>
      </w:trPr>
      <w:tc>
        <w:tcPr>
          <w:tcW w:w="1080" w:type="dxa"/>
          <w:vMerge/>
          <w:tcBorders>
            <w:top w:val="single" w:sz="4" w:space="0" w:color="000001"/>
            <w:left w:val="single" w:sz="4" w:space="0" w:color="000001"/>
            <w:bottom w:val="single" w:sz="4" w:space="0" w:color="000001"/>
          </w:tcBorders>
          <w:shd w:val="clear" w:color="auto" w:fill="auto"/>
          <w:tcMar>
            <w:left w:w="-5" w:type="dxa"/>
          </w:tcMar>
          <w:vAlign w:val="center"/>
        </w:tcPr>
        <w:p w:rsidR="00600DCF" w:rsidRDefault="00600DCF">
          <w:pPr>
            <w:rPr>
              <w:rFonts w:hint="eastAsia"/>
            </w:rPr>
          </w:pPr>
        </w:p>
      </w:tc>
      <w:tc>
        <w:tcPr>
          <w:tcW w:w="9425" w:type="dxa"/>
          <w:vMerge w:val="restart"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</w:tcBorders>
          <w:shd w:val="clear" w:color="auto" w:fill="auto"/>
          <w:tcMar>
            <w:left w:w="-5" w:type="dxa"/>
          </w:tcMar>
          <w:vAlign w:val="center"/>
        </w:tcPr>
        <w:p w:rsidR="00600DCF" w:rsidRDefault="009C0D77">
          <w:pPr>
            <w:pStyle w:val="ab"/>
            <w:rPr>
              <w:rFonts w:hint="eastAsia"/>
            </w:rPr>
          </w:pPr>
          <w:r>
            <w:rPr>
              <w:b/>
            </w:rPr>
            <w:t>2700 Благоевград, ул. „Антон Чехов” №3, тел. 073/884170, факс 073/884178, е-</w:t>
          </w:r>
          <w:r>
            <w:rPr>
              <w:b/>
              <w:lang w:val="en-US"/>
            </w:rPr>
            <w:t>mail</w:t>
          </w:r>
          <w:r>
            <w:rPr>
              <w:b/>
            </w:rPr>
            <w:t xml:space="preserve">: </w:t>
          </w:r>
          <w:proofErr w:type="spellStart"/>
          <w:r>
            <w:rPr>
              <w:b/>
              <w:lang w:val="en-US"/>
            </w:rPr>
            <w:t>vik</w:t>
          </w:r>
          <w:proofErr w:type="spellEnd"/>
          <w:r>
            <w:rPr>
              <w:b/>
            </w:rPr>
            <w:t>_</w:t>
          </w:r>
          <w:proofErr w:type="spellStart"/>
          <w:r>
            <w:rPr>
              <w:b/>
              <w:lang w:val="en-US"/>
            </w:rPr>
            <w:t>bl</w:t>
          </w:r>
          <w:proofErr w:type="spellEnd"/>
          <w:r>
            <w:rPr>
              <w:b/>
            </w:rPr>
            <w:t>@</w:t>
          </w:r>
          <w:proofErr w:type="spellStart"/>
          <w:r>
            <w:rPr>
              <w:b/>
              <w:lang w:val="en-US"/>
            </w:rPr>
            <w:t>avala</w:t>
          </w:r>
          <w:proofErr w:type="spellEnd"/>
          <w:r>
            <w:rPr>
              <w:b/>
            </w:rPr>
            <w:t>.</w:t>
          </w:r>
          <w:proofErr w:type="spellStart"/>
          <w:r>
            <w:rPr>
              <w:b/>
              <w:lang w:val="en-US"/>
            </w:rPr>
            <w:t>bg</w:t>
          </w:r>
          <w:proofErr w:type="spellEnd"/>
        </w:p>
        <w:p w:rsidR="00600DCF" w:rsidRDefault="009C0D77">
          <w:pPr>
            <w:pStyle w:val="ab"/>
            <w:jc w:val="center"/>
            <w:rPr>
              <w:rFonts w:hint="eastAsia"/>
              <w:b/>
            </w:rPr>
          </w:pPr>
          <w:r>
            <w:rPr>
              <w:b/>
            </w:rPr>
            <w:t>местност „Рибарника“, общ. Благоевград, мобилен тел. 0885/590290</w:t>
          </w:r>
        </w:p>
      </w:tc>
    </w:tr>
    <w:tr w:rsidR="00600DCF">
      <w:trPr>
        <w:cantSplit/>
        <w:trHeight w:val="276"/>
        <w:jc w:val="center"/>
      </w:trPr>
      <w:tc>
        <w:tcPr>
          <w:tcW w:w="1080" w:type="dxa"/>
          <w:vMerge/>
          <w:tcBorders>
            <w:top w:val="single" w:sz="4" w:space="0" w:color="000001"/>
            <w:left w:val="single" w:sz="4" w:space="0" w:color="000001"/>
            <w:bottom w:val="single" w:sz="4" w:space="0" w:color="000001"/>
          </w:tcBorders>
          <w:shd w:val="clear" w:color="auto" w:fill="auto"/>
          <w:tcMar>
            <w:left w:w="-5" w:type="dxa"/>
          </w:tcMar>
          <w:vAlign w:val="center"/>
        </w:tcPr>
        <w:p w:rsidR="00600DCF" w:rsidRDefault="00600DCF">
          <w:pPr>
            <w:rPr>
              <w:rFonts w:hint="eastAsia"/>
            </w:rPr>
          </w:pPr>
        </w:p>
      </w:tc>
      <w:tc>
        <w:tcPr>
          <w:tcW w:w="9425" w:type="dxa"/>
          <w:vMerge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</w:tcBorders>
          <w:shd w:val="clear" w:color="auto" w:fill="auto"/>
          <w:tcMar>
            <w:left w:w="-5" w:type="dxa"/>
          </w:tcMar>
          <w:vAlign w:val="center"/>
        </w:tcPr>
        <w:p w:rsidR="00600DCF" w:rsidRDefault="00600DCF">
          <w:pPr>
            <w:rPr>
              <w:rFonts w:hint="eastAsia"/>
            </w:rPr>
          </w:pPr>
        </w:p>
      </w:tc>
    </w:tr>
  </w:tbl>
  <w:p w:rsidR="00600DCF" w:rsidRDefault="00600DCF">
    <w:pPr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367D22"/>
    <w:multiLevelType w:val="hybridMultilevel"/>
    <w:tmpl w:val="9A7C0674"/>
    <w:lvl w:ilvl="0" w:tplc="8E108BF0">
      <w:start w:val="3"/>
      <w:numFmt w:val="bullet"/>
      <w:lvlText w:val="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437AB7"/>
    <w:multiLevelType w:val="hybridMultilevel"/>
    <w:tmpl w:val="4CAE4338"/>
    <w:lvl w:ilvl="0" w:tplc="D012BCE6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351E50"/>
    <w:multiLevelType w:val="hybridMultilevel"/>
    <w:tmpl w:val="3C70F12A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72253CA"/>
    <w:multiLevelType w:val="hybridMultilevel"/>
    <w:tmpl w:val="86AA9102"/>
    <w:lvl w:ilvl="0" w:tplc="D012BCE6"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8AB3CC5"/>
    <w:multiLevelType w:val="hybridMultilevel"/>
    <w:tmpl w:val="5492E5FC"/>
    <w:lvl w:ilvl="0" w:tplc="D012BCE6">
      <w:start w:val="3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CA49A0"/>
    <w:multiLevelType w:val="hybridMultilevel"/>
    <w:tmpl w:val="1F901AB2"/>
    <w:lvl w:ilvl="0" w:tplc="C114C28C">
      <w:start w:val="3"/>
      <w:numFmt w:val="bullet"/>
      <w:lvlText w:val="-"/>
      <w:lvlJc w:val="left"/>
      <w:pPr>
        <w:ind w:left="1140" w:hanging="360"/>
      </w:pPr>
      <w:rPr>
        <w:rFonts w:ascii="Times New Roman" w:eastAsia="SimSu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 w15:restartNumberingAfterBreak="0">
    <w:nsid w:val="75760AF5"/>
    <w:multiLevelType w:val="hybridMultilevel"/>
    <w:tmpl w:val="2E860F24"/>
    <w:lvl w:ilvl="0" w:tplc="D012BCE6"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DCF"/>
    <w:rsid w:val="00082364"/>
    <w:rsid w:val="0008432C"/>
    <w:rsid w:val="001528FC"/>
    <w:rsid w:val="00207284"/>
    <w:rsid w:val="002373E8"/>
    <w:rsid w:val="002E0CF4"/>
    <w:rsid w:val="00413802"/>
    <w:rsid w:val="004D65DD"/>
    <w:rsid w:val="0052270B"/>
    <w:rsid w:val="00600DCF"/>
    <w:rsid w:val="006B5B75"/>
    <w:rsid w:val="006E07A7"/>
    <w:rsid w:val="007955F6"/>
    <w:rsid w:val="007A6B12"/>
    <w:rsid w:val="007B42E5"/>
    <w:rsid w:val="008665AE"/>
    <w:rsid w:val="008A2A63"/>
    <w:rsid w:val="008E2A7B"/>
    <w:rsid w:val="009950BD"/>
    <w:rsid w:val="009C0D77"/>
    <w:rsid w:val="009C3E19"/>
    <w:rsid w:val="009F40D8"/>
    <w:rsid w:val="00AA1E1C"/>
    <w:rsid w:val="00B8254C"/>
    <w:rsid w:val="00C710A1"/>
    <w:rsid w:val="00CA1AAC"/>
    <w:rsid w:val="00F17D67"/>
    <w:rsid w:val="00F21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BE370EA-BC16-4166-B423-2E6251446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Arial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A"/>
      <w:sz w:val="24"/>
      <w:szCs w:val="24"/>
      <w:lang w:eastAsia="zh-CN" w:bidi="hi-IN"/>
    </w:rPr>
  </w:style>
  <w:style w:type="paragraph" w:styleId="1">
    <w:name w:val="heading 1"/>
    <w:basedOn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qFormat/>
    <w:pPr>
      <w:keepNext/>
      <w:spacing w:line="360" w:lineRule="auto"/>
      <w:outlineLvl w:val="1"/>
    </w:pPr>
  </w:style>
  <w:style w:type="paragraph" w:styleId="3">
    <w:name w:val="heading 3"/>
    <w:basedOn w:val="a"/>
    <w:qFormat/>
    <w:pPr>
      <w:keepNext/>
      <w:tabs>
        <w:tab w:val="left" w:pos="1080"/>
      </w:tabs>
      <w:ind w:left="1080" w:hanging="720"/>
      <w:outlineLvl w:val="2"/>
    </w:pPr>
    <w:rPr>
      <w:b/>
    </w:rPr>
  </w:style>
  <w:style w:type="paragraph" w:styleId="4">
    <w:name w:val="heading 4"/>
    <w:basedOn w:val="a"/>
    <w:qFormat/>
    <w:pPr>
      <w:keepNext/>
      <w:outlineLvl w:val="3"/>
    </w:pPr>
    <w:rPr>
      <w:b/>
    </w:rPr>
  </w:style>
  <w:style w:type="paragraph" w:styleId="5">
    <w:name w:val="heading 5"/>
    <w:basedOn w:val="a"/>
    <w:qFormat/>
    <w:pPr>
      <w:keepNext/>
      <w:jc w:val="both"/>
      <w:outlineLvl w:val="4"/>
    </w:pPr>
    <w:rPr>
      <w:b/>
    </w:rPr>
  </w:style>
  <w:style w:type="paragraph" w:styleId="6">
    <w:name w:val="heading 6"/>
    <w:basedOn w:val="a"/>
    <w:qFormat/>
    <w:pPr>
      <w:keepNext/>
      <w:jc w:val="both"/>
      <w:outlineLvl w:val="5"/>
    </w:pPr>
  </w:style>
  <w:style w:type="paragraph" w:styleId="7">
    <w:name w:val="heading 7"/>
    <w:basedOn w:val="a"/>
    <w:qFormat/>
    <w:pPr>
      <w:keepNext/>
      <w:jc w:val="center"/>
      <w:outlineLvl w:val="6"/>
    </w:pPr>
    <w:rPr>
      <w:b/>
    </w:rPr>
  </w:style>
  <w:style w:type="paragraph" w:styleId="8">
    <w:name w:val="heading 8"/>
    <w:basedOn w:val="a"/>
    <w:qFormat/>
    <w:pPr>
      <w:keepNext/>
      <w:outlineLvl w:val="7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rPr>
      <w:color w:val="0000FF"/>
      <w:u w:val="single"/>
    </w:rPr>
  </w:style>
  <w:style w:type="character" w:styleId="a3">
    <w:name w:val="page number"/>
    <w:qFormat/>
  </w:style>
  <w:style w:type="character" w:customStyle="1" w:styleId="WW8Num29z0">
    <w:name w:val="WW8Num29z0"/>
    <w:qFormat/>
  </w:style>
  <w:style w:type="character" w:customStyle="1" w:styleId="WW8Num28z0">
    <w:name w:val="WW8Num28z0"/>
    <w:qFormat/>
  </w:style>
  <w:style w:type="character" w:customStyle="1" w:styleId="WW8Num27z0">
    <w:name w:val="WW8Num27z0"/>
    <w:qFormat/>
  </w:style>
  <w:style w:type="character" w:customStyle="1" w:styleId="WW8Num26z0">
    <w:name w:val="WW8Num26z0"/>
    <w:qFormat/>
  </w:style>
  <w:style w:type="character" w:customStyle="1" w:styleId="WW8Num25z0">
    <w:name w:val="WW8Num25z0"/>
    <w:qFormat/>
    <w:rPr>
      <w:rFonts w:ascii="Symbol" w:hAnsi="Symbol" w:cs="Symbol"/>
    </w:rPr>
  </w:style>
  <w:style w:type="character" w:customStyle="1" w:styleId="WW8Num24z0">
    <w:name w:val="WW8Num24z0"/>
    <w:qFormat/>
    <w:rPr>
      <w:rFonts w:ascii="Symbol" w:hAnsi="Symbol" w:cs="Symbol"/>
    </w:rPr>
  </w:style>
  <w:style w:type="character" w:customStyle="1" w:styleId="WW8Num23z8">
    <w:name w:val="WW8Num23z8"/>
    <w:qFormat/>
  </w:style>
  <w:style w:type="character" w:customStyle="1" w:styleId="WW8Num23z7">
    <w:name w:val="WW8Num23z7"/>
    <w:qFormat/>
  </w:style>
  <w:style w:type="character" w:customStyle="1" w:styleId="WW8Num23z6">
    <w:name w:val="WW8Num23z6"/>
    <w:qFormat/>
  </w:style>
  <w:style w:type="character" w:customStyle="1" w:styleId="WW8Num23z5">
    <w:name w:val="WW8Num23z5"/>
    <w:qFormat/>
  </w:style>
  <w:style w:type="character" w:customStyle="1" w:styleId="WW8Num23z4">
    <w:name w:val="WW8Num23z4"/>
    <w:qFormat/>
  </w:style>
  <w:style w:type="character" w:customStyle="1" w:styleId="WW8Num23z3">
    <w:name w:val="WW8Num23z3"/>
    <w:qFormat/>
  </w:style>
  <w:style w:type="character" w:customStyle="1" w:styleId="WW8Num23z2">
    <w:name w:val="WW8Num23z2"/>
    <w:qFormat/>
  </w:style>
  <w:style w:type="character" w:customStyle="1" w:styleId="WW8Num23z1">
    <w:name w:val="WW8Num23z1"/>
    <w:qFormat/>
  </w:style>
  <w:style w:type="character" w:customStyle="1" w:styleId="WW8Num23z0">
    <w:name w:val="WW8Num23z0"/>
    <w:qFormat/>
  </w:style>
  <w:style w:type="character" w:customStyle="1" w:styleId="WW8Num22z0">
    <w:name w:val="WW8Num22z0"/>
    <w:qFormat/>
    <w:rPr>
      <w:rFonts w:ascii="Symbol" w:hAnsi="Symbol" w:cs="Symbol"/>
    </w:rPr>
  </w:style>
  <w:style w:type="character" w:customStyle="1" w:styleId="WW8Num21z0">
    <w:name w:val="WW8Num21z0"/>
    <w:qFormat/>
  </w:style>
  <w:style w:type="character" w:customStyle="1" w:styleId="WW8Num20z8">
    <w:name w:val="WW8Num20z8"/>
    <w:qFormat/>
  </w:style>
  <w:style w:type="character" w:customStyle="1" w:styleId="WW8Num20z7">
    <w:name w:val="WW8Num20z7"/>
    <w:qFormat/>
  </w:style>
  <w:style w:type="character" w:customStyle="1" w:styleId="WW8Num20z6">
    <w:name w:val="WW8Num20z6"/>
    <w:qFormat/>
  </w:style>
  <w:style w:type="character" w:customStyle="1" w:styleId="WW8Num20z5">
    <w:name w:val="WW8Num20z5"/>
    <w:qFormat/>
  </w:style>
  <w:style w:type="character" w:customStyle="1" w:styleId="WW8Num20z4">
    <w:name w:val="WW8Num20z4"/>
    <w:qFormat/>
  </w:style>
  <w:style w:type="character" w:customStyle="1" w:styleId="WW8Num20z3">
    <w:name w:val="WW8Num20z3"/>
    <w:qFormat/>
  </w:style>
  <w:style w:type="character" w:customStyle="1" w:styleId="WW8Num20z2">
    <w:name w:val="WW8Num20z2"/>
    <w:qFormat/>
  </w:style>
  <w:style w:type="character" w:customStyle="1" w:styleId="WW8Num20z1">
    <w:name w:val="WW8Num20z1"/>
    <w:qFormat/>
  </w:style>
  <w:style w:type="character" w:customStyle="1" w:styleId="WW8Num20z0">
    <w:name w:val="WW8Num20z0"/>
    <w:qFormat/>
  </w:style>
  <w:style w:type="character" w:customStyle="1" w:styleId="WW8Num19z0">
    <w:name w:val="WW8Num19z0"/>
    <w:qFormat/>
    <w:rPr>
      <w:rFonts w:ascii="Symbol" w:hAnsi="Symbol" w:cs="Symbol"/>
    </w:rPr>
  </w:style>
  <w:style w:type="character" w:customStyle="1" w:styleId="WW8Num18z8">
    <w:name w:val="WW8Num18z8"/>
    <w:qFormat/>
  </w:style>
  <w:style w:type="character" w:customStyle="1" w:styleId="WW8Num18z7">
    <w:name w:val="WW8Num18z7"/>
    <w:qFormat/>
  </w:style>
  <w:style w:type="character" w:customStyle="1" w:styleId="WW8Num18z6">
    <w:name w:val="WW8Num18z6"/>
    <w:qFormat/>
  </w:style>
  <w:style w:type="character" w:customStyle="1" w:styleId="WW8Num18z5">
    <w:name w:val="WW8Num18z5"/>
    <w:qFormat/>
  </w:style>
  <w:style w:type="character" w:customStyle="1" w:styleId="WW8Num18z4">
    <w:name w:val="WW8Num18z4"/>
    <w:qFormat/>
  </w:style>
  <w:style w:type="character" w:customStyle="1" w:styleId="WW8Num18z3">
    <w:name w:val="WW8Num18z3"/>
    <w:qFormat/>
  </w:style>
  <w:style w:type="character" w:customStyle="1" w:styleId="WW8Num18z2">
    <w:name w:val="WW8Num18z2"/>
    <w:qFormat/>
  </w:style>
  <w:style w:type="character" w:customStyle="1" w:styleId="WW8Num18z1">
    <w:name w:val="WW8Num18z1"/>
    <w:qFormat/>
  </w:style>
  <w:style w:type="character" w:customStyle="1" w:styleId="WW8Num18z0">
    <w:name w:val="WW8Num18z0"/>
    <w:qFormat/>
  </w:style>
  <w:style w:type="character" w:customStyle="1" w:styleId="WW8Num17z0">
    <w:name w:val="WW8Num17z0"/>
    <w:qFormat/>
  </w:style>
  <w:style w:type="character" w:customStyle="1" w:styleId="WW8Num16z0">
    <w:name w:val="WW8Num16z0"/>
    <w:qFormat/>
    <w:rPr>
      <w:rFonts w:ascii="Symbol" w:hAnsi="Symbol" w:cs="Symbol"/>
    </w:rPr>
  </w:style>
  <w:style w:type="character" w:customStyle="1" w:styleId="WW8Num15z0">
    <w:name w:val="WW8Num15z0"/>
    <w:qFormat/>
  </w:style>
  <w:style w:type="character" w:customStyle="1" w:styleId="WW8Num14z8">
    <w:name w:val="WW8Num14z8"/>
    <w:qFormat/>
  </w:style>
  <w:style w:type="character" w:customStyle="1" w:styleId="WW8Num14z7">
    <w:name w:val="WW8Num14z7"/>
    <w:qFormat/>
  </w:style>
  <w:style w:type="character" w:customStyle="1" w:styleId="WW8Num14z6">
    <w:name w:val="WW8Num14z6"/>
    <w:qFormat/>
  </w:style>
  <w:style w:type="character" w:customStyle="1" w:styleId="WW8Num14z5">
    <w:name w:val="WW8Num14z5"/>
    <w:qFormat/>
  </w:style>
  <w:style w:type="character" w:customStyle="1" w:styleId="WW8Num14z4">
    <w:name w:val="WW8Num14z4"/>
    <w:qFormat/>
  </w:style>
  <w:style w:type="character" w:customStyle="1" w:styleId="WW8Num14z3">
    <w:name w:val="WW8Num14z3"/>
    <w:qFormat/>
  </w:style>
  <w:style w:type="character" w:customStyle="1" w:styleId="WW8Num14z2">
    <w:name w:val="WW8Num14z2"/>
    <w:qFormat/>
  </w:style>
  <w:style w:type="character" w:customStyle="1" w:styleId="WW8Num14z1">
    <w:name w:val="WW8Num14z1"/>
    <w:qFormat/>
  </w:style>
  <w:style w:type="character" w:customStyle="1" w:styleId="WW8Num14z0">
    <w:name w:val="WW8Num14z0"/>
    <w:qFormat/>
  </w:style>
  <w:style w:type="character" w:customStyle="1" w:styleId="WW8Num13z0">
    <w:name w:val="WW8Num13z0"/>
    <w:qFormat/>
    <w:rPr>
      <w:rFonts w:ascii="Symbol" w:hAnsi="Symbol" w:cs="Symbol"/>
    </w:rPr>
  </w:style>
  <w:style w:type="character" w:customStyle="1" w:styleId="WW8Num12z0">
    <w:name w:val="WW8Num12z0"/>
    <w:qFormat/>
    <w:rPr>
      <w:rFonts w:ascii="Symbol" w:hAnsi="Symbol" w:cs="Symbol"/>
    </w:rPr>
  </w:style>
  <w:style w:type="character" w:customStyle="1" w:styleId="WW8Num11z0">
    <w:name w:val="WW8Num11z0"/>
    <w:qFormat/>
    <w:rPr>
      <w:rFonts w:ascii="Symbol" w:hAnsi="Symbol" w:cs="Symbol"/>
    </w:rPr>
  </w:style>
  <w:style w:type="character" w:customStyle="1" w:styleId="WW8Num10z8">
    <w:name w:val="WW8Num10z8"/>
    <w:qFormat/>
  </w:style>
  <w:style w:type="character" w:customStyle="1" w:styleId="WW8Num10z7">
    <w:name w:val="WW8Num10z7"/>
    <w:qFormat/>
  </w:style>
  <w:style w:type="character" w:customStyle="1" w:styleId="WW8Num10z6">
    <w:name w:val="WW8Num10z6"/>
    <w:qFormat/>
  </w:style>
  <w:style w:type="character" w:customStyle="1" w:styleId="WW8Num10z5">
    <w:name w:val="WW8Num10z5"/>
    <w:qFormat/>
  </w:style>
  <w:style w:type="character" w:customStyle="1" w:styleId="WW8Num10z4">
    <w:name w:val="WW8Num10z4"/>
    <w:qFormat/>
  </w:style>
  <w:style w:type="character" w:customStyle="1" w:styleId="WW8Num10z3">
    <w:name w:val="WW8Num10z3"/>
    <w:qFormat/>
  </w:style>
  <w:style w:type="character" w:customStyle="1" w:styleId="WW8Num10z2">
    <w:name w:val="WW8Num10z2"/>
    <w:qFormat/>
  </w:style>
  <w:style w:type="character" w:customStyle="1" w:styleId="WW8Num10z1">
    <w:name w:val="WW8Num10z1"/>
    <w:qFormat/>
  </w:style>
  <w:style w:type="character" w:customStyle="1" w:styleId="WW8Num10z0">
    <w:name w:val="WW8Num10z0"/>
    <w:qFormat/>
  </w:style>
  <w:style w:type="character" w:customStyle="1" w:styleId="WW8Num9z8">
    <w:name w:val="WW8Num9z8"/>
    <w:qFormat/>
  </w:style>
  <w:style w:type="character" w:customStyle="1" w:styleId="WW8Num9z7">
    <w:name w:val="WW8Num9z7"/>
    <w:qFormat/>
  </w:style>
  <w:style w:type="character" w:customStyle="1" w:styleId="WW8Num9z6">
    <w:name w:val="WW8Num9z6"/>
    <w:qFormat/>
  </w:style>
  <w:style w:type="character" w:customStyle="1" w:styleId="WW8Num9z5">
    <w:name w:val="WW8Num9z5"/>
    <w:qFormat/>
  </w:style>
  <w:style w:type="character" w:customStyle="1" w:styleId="WW8Num9z4">
    <w:name w:val="WW8Num9z4"/>
    <w:qFormat/>
  </w:style>
  <w:style w:type="character" w:customStyle="1" w:styleId="WW8Num9z3">
    <w:name w:val="WW8Num9z3"/>
    <w:qFormat/>
  </w:style>
  <w:style w:type="character" w:customStyle="1" w:styleId="WW8Num9z2">
    <w:name w:val="WW8Num9z2"/>
    <w:qFormat/>
  </w:style>
  <w:style w:type="character" w:customStyle="1" w:styleId="WW8Num9z1">
    <w:name w:val="WW8Num9z1"/>
    <w:qFormat/>
  </w:style>
  <w:style w:type="character" w:customStyle="1" w:styleId="WW8Num9z0">
    <w:name w:val="WW8Num9z0"/>
    <w:qFormat/>
  </w:style>
  <w:style w:type="character" w:customStyle="1" w:styleId="WW8Num8z0">
    <w:name w:val="WW8Num8z0"/>
    <w:qFormat/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4z3">
    <w:name w:val="WW8Num4z3"/>
    <w:qFormat/>
    <w:rPr>
      <w:rFonts w:ascii="Symbol" w:hAnsi="Symbol" w:cs="Symbol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0">
    <w:name w:val="WW8Num4z0"/>
    <w:qFormat/>
    <w:rPr>
      <w:rFonts w:ascii="Wingdings" w:hAnsi="Wingdings" w:cs="Wingdings"/>
    </w:rPr>
  </w:style>
  <w:style w:type="character" w:customStyle="1" w:styleId="WW8Num3z8">
    <w:name w:val="WW8Num3z8"/>
    <w:qFormat/>
  </w:style>
  <w:style w:type="character" w:customStyle="1" w:styleId="WW8Num3z7">
    <w:name w:val="WW8Num3z7"/>
    <w:qFormat/>
  </w:style>
  <w:style w:type="character" w:customStyle="1" w:styleId="WW8Num3z6">
    <w:name w:val="WW8Num3z6"/>
    <w:qFormat/>
  </w:style>
  <w:style w:type="character" w:customStyle="1" w:styleId="WW8Num3z5">
    <w:name w:val="WW8Num3z5"/>
    <w:qFormat/>
  </w:style>
  <w:style w:type="character" w:customStyle="1" w:styleId="WW8Num3z4">
    <w:name w:val="WW8Num3z4"/>
    <w:qFormat/>
  </w:style>
  <w:style w:type="character" w:customStyle="1" w:styleId="WW8Num3z3">
    <w:name w:val="WW8Num3z3"/>
    <w:qFormat/>
  </w:style>
  <w:style w:type="character" w:customStyle="1" w:styleId="WW8Num3z2">
    <w:name w:val="WW8Num3z2"/>
    <w:qFormat/>
  </w:style>
  <w:style w:type="character" w:customStyle="1" w:styleId="WW8Num3z1">
    <w:name w:val="WW8Num3z1"/>
    <w:qFormat/>
  </w:style>
  <w:style w:type="character" w:customStyle="1" w:styleId="WW8Num3z0">
    <w:name w:val="WW8Num3z0"/>
    <w:qFormat/>
  </w:style>
  <w:style w:type="character" w:customStyle="1" w:styleId="WW8Num2z0">
    <w:name w:val="WW8Num2z0"/>
    <w:qFormat/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1z0">
    <w:name w:val="WW8Num1z0"/>
    <w:qFormat/>
  </w:style>
  <w:style w:type="character" w:customStyle="1" w:styleId="RTFNum21">
    <w:name w:val="RTF_Num 2 1"/>
    <w:qFormat/>
    <w:rPr>
      <w:rFonts w:ascii="Wingdings" w:eastAsia="Wingdings" w:hAnsi="Wingdings" w:cs="Wingdings"/>
    </w:rPr>
  </w:style>
  <w:style w:type="character" w:customStyle="1" w:styleId="CharChar2">
    <w:name w:val="Char Char2"/>
    <w:qFormat/>
    <w:rPr>
      <w:lang w:val="en-AU"/>
    </w:rPr>
  </w:style>
  <w:style w:type="character" w:customStyle="1" w:styleId="CharChar">
    <w:name w:val="Char Char"/>
    <w:qFormat/>
    <w:rPr>
      <w:rFonts w:ascii="Cambria" w:hAnsi="Cambria" w:cs="Cambria"/>
      <w:b/>
      <w:bCs/>
      <w:sz w:val="32"/>
      <w:szCs w:val="32"/>
      <w:lang w:val="bg-BG" w:bidi="ar-SA"/>
    </w:rPr>
  </w:style>
  <w:style w:type="character" w:customStyle="1" w:styleId="CharChar1">
    <w:name w:val="Char Char1"/>
    <w:qFormat/>
    <w:rPr>
      <w:rFonts w:ascii="Courier New" w:hAnsi="Courier New" w:cs="Courier New"/>
      <w:lang w:val="bg-BG" w:bidi="ar-SA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paragraph" w:customStyle="1" w:styleId="Heading">
    <w:name w:val="Heading"/>
    <w:basedOn w:val="a"/>
    <w:next w:val="TextBod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a"/>
    <w:pPr>
      <w:spacing w:after="140" w:line="288" w:lineRule="auto"/>
    </w:pPr>
  </w:style>
  <w:style w:type="paragraph" w:styleId="a4">
    <w:name w:val="List"/>
    <w:basedOn w:val="TextBody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PreformattedText">
    <w:name w:val="Preformatted Text"/>
    <w:basedOn w:val="a"/>
    <w:qFormat/>
    <w:rPr>
      <w:rFonts w:ascii="Liberation Mono;Courier New" w:eastAsia="NSimSun" w:hAnsi="Liberation Mono;Courier New" w:cs="Liberation Mono;Courier New"/>
      <w:sz w:val="20"/>
      <w:szCs w:val="20"/>
    </w:rPr>
  </w:style>
  <w:style w:type="paragraph" w:customStyle="1" w:styleId="Quotations">
    <w:name w:val="Quotations"/>
    <w:basedOn w:val="a"/>
    <w:qFormat/>
    <w:pPr>
      <w:spacing w:after="283"/>
      <w:ind w:left="567" w:right="567"/>
    </w:pPr>
  </w:style>
  <w:style w:type="paragraph" w:styleId="a6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customStyle="1" w:styleId="HeaderLeft">
    <w:name w:val="Header Left"/>
    <w:basedOn w:val="a"/>
    <w:qFormat/>
    <w:pPr>
      <w:suppressLineNumbers/>
      <w:tabs>
        <w:tab w:val="center" w:pos="5017"/>
        <w:tab w:val="right" w:pos="10034"/>
      </w:tabs>
    </w:p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a7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8">
    <w:name w:val="Plain Text"/>
    <w:basedOn w:val="a"/>
    <w:qFormat/>
    <w:rPr>
      <w:rFonts w:ascii="Courier New" w:hAnsi="Courier New" w:cs="Courier New"/>
    </w:rPr>
  </w:style>
  <w:style w:type="paragraph" w:styleId="30">
    <w:name w:val="Body Text Indent 3"/>
    <w:basedOn w:val="a"/>
    <w:qFormat/>
    <w:pPr>
      <w:ind w:left="2160" w:hanging="2160"/>
    </w:pPr>
    <w:rPr>
      <w:b/>
    </w:rPr>
  </w:style>
  <w:style w:type="paragraph" w:styleId="20">
    <w:name w:val="Body Text Indent 2"/>
    <w:basedOn w:val="a"/>
    <w:qFormat/>
    <w:pPr>
      <w:ind w:left="851" w:hanging="851"/>
    </w:pPr>
  </w:style>
  <w:style w:type="paragraph" w:customStyle="1" w:styleId="TextBodyIndent">
    <w:name w:val="Text Body Indent"/>
    <w:basedOn w:val="a"/>
    <w:pPr>
      <w:ind w:left="851"/>
    </w:pPr>
    <w:rPr>
      <w:sz w:val="28"/>
    </w:rPr>
  </w:style>
  <w:style w:type="paragraph" w:styleId="a9">
    <w:name w:val="Subtitle"/>
    <w:basedOn w:val="a"/>
    <w:qFormat/>
    <w:pPr>
      <w:jc w:val="center"/>
    </w:pPr>
    <w:rPr>
      <w:b/>
    </w:rPr>
  </w:style>
  <w:style w:type="paragraph" w:styleId="aa">
    <w:name w:val="footer"/>
    <w:basedOn w:val="a"/>
    <w:pPr>
      <w:tabs>
        <w:tab w:val="center" w:pos="4320"/>
        <w:tab w:val="right" w:pos="8640"/>
      </w:tabs>
    </w:pPr>
  </w:style>
  <w:style w:type="paragraph" w:styleId="ab">
    <w:name w:val="header"/>
    <w:basedOn w:val="a"/>
    <w:pPr>
      <w:tabs>
        <w:tab w:val="center" w:pos="4320"/>
        <w:tab w:val="right" w:pos="8640"/>
      </w:tabs>
    </w:pPr>
  </w:style>
  <w:style w:type="paragraph" w:customStyle="1" w:styleId="PlainText2">
    <w:name w:val="Plain Text2"/>
    <w:qFormat/>
    <w:rPr>
      <w:rFonts w:ascii="Courier New" w:eastAsia="Courier New" w:hAnsi="Courier New" w:cs="Courier New"/>
      <w:color w:val="000000"/>
      <w:sz w:val="24"/>
      <w:szCs w:val="24"/>
      <w:lang w:eastAsia="zh-CN" w:bidi="hi-IN"/>
    </w:rPr>
  </w:style>
  <w:style w:type="paragraph" w:customStyle="1" w:styleId="Normal2">
    <w:name w:val="Normal2"/>
    <w:qFormat/>
    <w:pPr>
      <w:suppressAutoHyphens/>
    </w:pPr>
    <w:rPr>
      <w:rFonts w:ascii="Times New Roman" w:eastAsia="Times New Roman" w:hAnsi="Times New Roman" w:cs="Times New Roman"/>
      <w:b/>
      <w:i/>
      <w:color w:val="000000"/>
      <w:sz w:val="96"/>
      <w:lang w:val="en-US" w:eastAsia="zh-CN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FrameContents">
    <w:name w:val="Frame Contents"/>
    <w:basedOn w:val="a"/>
    <w:qFormat/>
  </w:style>
  <w:style w:type="paragraph" w:styleId="21">
    <w:name w:val="Body Text 2"/>
    <w:basedOn w:val="a"/>
    <w:qFormat/>
    <w:pPr>
      <w:jc w:val="both"/>
    </w:pPr>
    <w:rPr>
      <w:rFonts w:ascii="TmsCyr;Times New Roman" w:hAnsi="TmsCyr;Times New Roman" w:cs="TmsCyr;Times New Roman"/>
      <w:i/>
    </w:rPr>
  </w:style>
  <w:style w:type="paragraph" w:styleId="ac">
    <w:name w:val="List Paragraph"/>
    <w:basedOn w:val="a"/>
    <w:uiPriority w:val="34"/>
    <w:qFormat/>
    <w:rsid w:val="00550563"/>
    <w:pPr>
      <w:ind w:left="720"/>
      <w:contextualSpacing/>
    </w:pPr>
    <w:rPr>
      <w:rFonts w:cs="Mangal"/>
      <w:szCs w:val="21"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8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admin</cp:lastModifiedBy>
  <cp:revision>2</cp:revision>
  <cp:lastPrinted>2017-11-28T08:38:00Z</cp:lastPrinted>
  <dcterms:created xsi:type="dcterms:W3CDTF">2018-01-05T11:51:00Z</dcterms:created>
  <dcterms:modified xsi:type="dcterms:W3CDTF">2018-01-05T11:51:00Z</dcterms:modified>
</cp:coreProperties>
</file>