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FE"/>
  <w:body>
    <w:p w:rsidR="00677921" w:rsidRPr="00B13528" w:rsidRDefault="00677921" w:rsidP="00677921">
      <w:pPr>
        <w:pBdr>
          <w:bottom w:val="single" w:sz="4" w:space="1" w:color="auto"/>
        </w:pBdr>
        <w:spacing w:before="283"/>
        <w:ind w:firstLine="850"/>
        <w:jc w:val="center"/>
        <w:rPr>
          <w:b/>
          <w:sz w:val="24"/>
          <w:szCs w:val="24"/>
          <w:highlight w:val="white"/>
          <w:shd w:val="clear" w:color="auto" w:fill="FEFEFE"/>
        </w:rPr>
      </w:pPr>
      <w:bookmarkStart w:id="0" w:name="_GoBack"/>
      <w:bookmarkEnd w:id="0"/>
      <w:r w:rsidRPr="00B13528">
        <w:rPr>
          <w:b/>
          <w:iCs/>
          <w:sz w:val="24"/>
          <w:szCs w:val="24"/>
          <w:highlight w:val="white"/>
          <w:shd w:val="clear" w:color="auto" w:fill="FEFEFE"/>
        </w:rPr>
        <w:t>МИНИСТЕРСТВО НА РЕГИОНАЛНОТО РАЗВИТИЕ И БЛАГОУСТРОЙСТВОТО</w:t>
      </w:r>
    </w:p>
    <w:p w:rsidR="00677921" w:rsidRPr="00B13528" w:rsidRDefault="00677921">
      <w:pPr>
        <w:jc w:val="center"/>
        <w:rPr>
          <w:b/>
          <w:bCs/>
          <w:sz w:val="24"/>
          <w:szCs w:val="24"/>
          <w:highlight w:val="white"/>
          <w:shd w:val="clear" w:color="auto" w:fill="FEFEFE"/>
        </w:rPr>
      </w:pPr>
    </w:p>
    <w:p w:rsidR="00677921" w:rsidRPr="00B13528" w:rsidRDefault="00677921">
      <w:pPr>
        <w:jc w:val="center"/>
        <w:rPr>
          <w:b/>
          <w:bCs/>
          <w:sz w:val="24"/>
          <w:szCs w:val="24"/>
          <w:highlight w:val="white"/>
          <w:shd w:val="clear" w:color="auto" w:fill="FEFEFE"/>
        </w:rPr>
      </w:pPr>
    </w:p>
    <w:p w:rsidR="00677921" w:rsidRPr="00B13528" w:rsidRDefault="00677921">
      <w:pPr>
        <w:jc w:val="center"/>
        <w:rPr>
          <w:b/>
          <w:bCs/>
          <w:sz w:val="24"/>
          <w:szCs w:val="24"/>
          <w:highlight w:val="white"/>
          <w:shd w:val="clear" w:color="auto" w:fill="FEFEFE"/>
        </w:rPr>
      </w:pPr>
      <w:r w:rsidRPr="00B13528">
        <w:rPr>
          <w:b/>
          <w:bCs/>
          <w:sz w:val="24"/>
          <w:szCs w:val="24"/>
          <w:highlight w:val="white"/>
          <w:shd w:val="clear" w:color="auto" w:fill="FEFEFE"/>
        </w:rPr>
        <w:t>НАРЕДБА № 4</w:t>
      </w:r>
    </w:p>
    <w:p w:rsidR="00677921" w:rsidRPr="00B13528" w:rsidRDefault="00677921">
      <w:pPr>
        <w:jc w:val="center"/>
        <w:rPr>
          <w:b/>
          <w:bCs/>
          <w:sz w:val="24"/>
          <w:szCs w:val="24"/>
          <w:highlight w:val="white"/>
          <w:shd w:val="clear" w:color="auto" w:fill="FEFEFE"/>
        </w:rPr>
      </w:pPr>
    </w:p>
    <w:p w:rsidR="00677921" w:rsidRPr="00B13528" w:rsidRDefault="00677921">
      <w:pPr>
        <w:jc w:val="center"/>
        <w:rPr>
          <w:b/>
          <w:bCs/>
          <w:sz w:val="24"/>
          <w:szCs w:val="24"/>
          <w:highlight w:val="white"/>
          <w:shd w:val="clear" w:color="auto" w:fill="FEFEFE"/>
        </w:rPr>
      </w:pPr>
      <w:r w:rsidRPr="00B13528">
        <w:rPr>
          <w:b/>
          <w:bCs/>
          <w:sz w:val="24"/>
          <w:szCs w:val="24"/>
          <w:highlight w:val="white"/>
          <w:shd w:val="clear" w:color="auto" w:fill="FEFEFE"/>
        </w:rPr>
        <w:t>от 14 септември 2004 г.</w:t>
      </w:r>
    </w:p>
    <w:p w:rsidR="00677921" w:rsidRPr="00B13528" w:rsidRDefault="00677921">
      <w:pPr>
        <w:jc w:val="center"/>
        <w:rPr>
          <w:b/>
          <w:bCs/>
          <w:sz w:val="24"/>
          <w:szCs w:val="24"/>
          <w:highlight w:val="white"/>
          <w:shd w:val="clear" w:color="auto" w:fill="FEFEFE"/>
        </w:rPr>
      </w:pPr>
    </w:p>
    <w:p w:rsidR="00677921" w:rsidRDefault="00677921">
      <w:pPr>
        <w:jc w:val="center"/>
        <w:rPr>
          <w:b/>
          <w:bCs/>
          <w:sz w:val="24"/>
          <w:szCs w:val="24"/>
          <w:highlight w:val="white"/>
          <w:shd w:val="clear" w:color="auto" w:fill="FEFEFE"/>
        </w:rPr>
      </w:pPr>
      <w:r w:rsidRPr="00B13528">
        <w:rPr>
          <w:b/>
          <w:bCs/>
          <w:sz w:val="24"/>
          <w:szCs w:val="24"/>
          <w:highlight w:val="white"/>
          <w:shd w:val="clear" w:color="auto" w:fill="FEFEFE"/>
        </w:rPr>
        <w:t>за условията и реда за присъединяване на потребителите и за ползване на водоснабдителните и канализационните системи</w:t>
      </w:r>
    </w:p>
    <w:p w:rsidR="00365A81" w:rsidRDefault="00365A81">
      <w:pPr>
        <w:jc w:val="center"/>
        <w:rPr>
          <w:b/>
          <w:bCs/>
          <w:sz w:val="24"/>
          <w:szCs w:val="24"/>
          <w:highlight w:val="white"/>
          <w:shd w:val="clear" w:color="auto" w:fill="FEFEFE"/>
        </w:rPr>
      </w:pPr>
    </w:p>
    <w:p w:rsidR="00B165E9" w:rsidRDefault="00680464">
      <w:pPr>
        <w:jc w:val="center"/>
        <w:rPr>
          <w:sz w:val="24"/>
          <w:szCs w:val="24"/>
        </w:rPr>
      </w:pPr>
      <w:r>
        <w:rPr>
          <w:sz w:val="24"/>
          <w:szCs w:val="24"/>
        </w:rPr>
        <w:t>(О</w:t>
      </w:r>
      <w:r w:rsidR="00365A81" w:rsidRPr="00365A81">
        <w:rPr>
          <w:sz w:val="24"/>
          <w:szCs w:val="24"/>
        </w:rPr>
        <w:t xml:space="preserve">бн., ДВ, бр. 88 от 2004 г.; попр., бр. 93 от 2004 г.; </w:t>
      </w:r>
      <w:r w:rsidR="00B165E9" w:rsidRPr="00365A81">
        <w:rPr>
          <w:sz w:val="24"/>
          <w:szCs w:val="24"/>
        </w:rPr>
        <w:t xml:space="preserve">Решение № 3887 </w:t>
      </w:r>
      <w:r w:rsidR="00B165E9">
        <w:rPr>
          <w:sz w:val="24"/>
          <w:szCs w:val="24"/>
        </w:rPr>
        <w:t>от 2005 г.</w:t>
      </w:r>
      <w:r w:rsidR="00B165E9" w:rsidRPr="00365A81">
        <w:rPr>
          <w:sz w:val="24"/>
          <w:szCs w:val="24"/>
        </w:rPr>
        <w:t xml:space="preserve"> </w:t>
      </w:r>
      <w:r w:rsidR="00B165E9">
        <w:rPr>
          <w:sz w:val="24"/>
          <w:szCs w:val="24"/>
        </w:rPr>
        <w:t xml:space="preserve">на ВАС - </w:t>
      </w:r>
    </w:p>
    <w:p w:rsidR="00365A81" w:rsidRDefault="006323FA">
      <w:pPr>
        <w:jc w:val="center"/>
        <w:rPr>
          <w:sz w:val="24"/>
          <w:szCs w:val="24"/>
        </w:rPr>
      </w:pPr>
      <w:r w:rsidRPr="00365A81">
        <w:rPr>
          <w:sz w:val="24"/>
          <w:szCs w:val="24"/>
        </w:rPr>
        <w:t>бр. 41 от 2005 г.</w:t>
      </w:r>
      <w:r>
        <w:rPr>
          <w:sz w:val="24"/>
          <w:szCs w:val="24"/>
        </w:rPr>
        <w:t>; изм.</w:t>
      </w:r>
      <w:r w:rsidR="005153A7">
        <w:rPr>
          <w:sz w:val="24"/>
          <w:szCs w:val="24"/>
        </w:rPr>
        <w:t xml:space="preserve"> и доп.</w:t>
      </w:r>
      <w:r>
        <w:rPr>
          <w:sz w:val="24"/>
          <w:szCs w:val="24"/>
        </w:rPr>
        <w:t>, бр. 63 от 2012 г.</w:t>
      </w:r>
      <w:r w:rsidR="009D7B09">
        <w:rPr>
          <w:sz w:val="24"/>
          <w:szCs w:val="24"/>
        </w:rPr>
        <w:t xml:space="preserve"> </w:t>
      </w:r>
      <w:r w:rsidR="00B165E9" w:rsidRPr="00365A81">
        <w:rPr>
          <w:sz w:val="24"/>
          <w:szCs w:val="24"/>
        </w:rPr>
        <w:t>и</w:t>
      </w:r>
      <w:r w:rsidR="00B165E9">
        <w:rPr>
          <w:sz w:val="24"/>
          <w:szCs w:val="24"/>
        </w:rPr>
        <w:t xml:space="preserve"> </w:t>
      </w:r>
      <w:r w:rsidR="009D7B09" w:rsidRPr="009D7B09">
        <w:rPr>
          <w:sz w:val="24"/>
          <w:szCs w:val="24"/>
        </w:rPr>
        <w:t>бр. 95 от 2013 г.</w:t>
      </w:r>
      <w:r w:rsidR="00B165E9">
        <w:rPr>
          <w:sz w:val="24"/>
          <w:szCs w:val="24"/>
        </w:rPr>
        <w:t>; изм., бр. 102 от 2014 г.</w:t>
      </w:r>
      <w:r w:rsidR="00365A81" w:rsidRPr="009D7B09">
        <w:rPr>
          <w:sz w:val="24"/>
          <w:szCs w:val="24"/>
        </w:rPr>
        <w:t>)</w:t>
      </w:r>
    </w:p>
    <w:p w:rsidR="005153A7" w:rsidRDefault="005153A7">
      <w:pPr>
        <w:jc w:val="center"/>
        <w:rPr>
          <w:sz w:val="24"/>
          <w:szCs w:val="24"/>
        </w:rPr>
      </w:pPr>
    </w:p>
    <w:p w:rsidR="00677921" w:rsidRPr="00680464" w:rsidRDefault="00365A81">
      <w:pPr>
        <w:spacing w:before="240" w:after="240"/>
        <w:jc w:val="center"/>
        <w:rPr>
          <w:sz w:val="24"/>
          <w:szCs w:val="24"/>
          <w:highlight w:val="white"/>
          <w:shd w:val="clear" w:color="auto" w:fill="FEFEFE"/>
        </w:rPr>
      </w:pPr>
      <w:r w:rsidRPr="00680464">
        <w:rPr>
          <w:bCs/>
          <w:sz w:val="24"/>
          <w:szCs w:val="24"/>
          <w:highlight w:val="white"/>
          <w:shd w:val="clear" w:color="auto" w:fill="FEFEFE"/>
        </w:rPr>
        <w:t>Г</w:t>
      </w:r>
      <w:r w:rsidR="00680464">
        <w:rPr>
          <w:bCs/>
          <w:sz w:val="24"/>
          <w:szCs w:val="24"/>
          <w:highlight w:val="white"/>
          <w:shd w:val="clear" w:color="auto" w:fill="FEFEFE"/>
        </w:rPr>
        <w:t xml:space="preserve"> </w:t>
      </w:r>
      <w:r w:rsidRPr="00680464">
        <w:rPr>
          <w:bCs/>
          <w:sz w:val="24"/>
          <w:szCs w:val="24"/>
          <w:highlight w:val="white"/>
          <w:shd w:val="clear" w:color="auto" w:fill="FEFEFE"/>
        </w:rPr>
        <w:t>л</w:t>
      </w:r>
      <w:r w:rsidR="00680464">
        <w:rPr>
          <w:bCs/>
          <w:sz w:val="24"/>
          <w:szCs w:val="24"/>
          <w:highlight w:val="white"/>
          <w:shd w:val="clear" w:color="auto" w:fill="FEFEFE"/>
        </w:rPr>
        <w:t xml:space="preserve"> </w:t>
      </w:r>
      <w:r w:rsidRPr="00680464">
        <w:rPr>
          <w:bCs/>
          <w:sz w:val="24"/>
          <w:szCs w:val="24"/>
          <w:highlight w:val="white"/>
          <w:shd w:val="clear" w:color="auto" w:fill="FEFEFE"/>
        </w:rPr>
        <w:t>а</w:t>
      </w:r>
      <w:r w:rsidR="00680464">
        <w:rPr>
          <w:bCs/>
          <w:sz w:val="24"/>
          <w:szCs w:val="24"/>
          <w:highlight w:val="white"/>
          <w:shd w:val="clear" w:color="auto" w:fill="FEFEFE"/>
        </w:rPr>
        <w:t xml:space="preserve"> </w:t>
      </w:r>
      <w:r w:rsidRPr="00680464">
        <w:rPr>
          <w:bCs/>
          <w:sz w:val="24"/>
          <w:szCs w:val="24"/>
          <w:highlight w:val="white"/>
          <w:shd w:val="clear" w:color="auto" w:fill="FEFEFE"/>
        </w:rPr>
        <w:t>в</w:t>
      </w:r>
      <w:r w:rsidR="00680464">
        <w:rPr>
          <w:bCs/>
          <w:sz w:val="24"/>
          <w:szCs w:val="24"/>
          <w:highlight w:val="white"/>
          <w:shd w:val="clear" w:color="auto" w:fill="FEFEFE"/>
        </w:rPr>
        <w:t xml:space="preserve"> </w:t>
      </w:r>
      <w:r w:rsidRPr="00680464">
        <w:rPr>
          <w:bCs/>
          <w:sz w:val="24"/>
          <w:szCs w:val="24"/>
          <w:highlight w:val="white"/>
          <w:shd w:val="clear" w:color="auto" w:fill="FEFEFE"/>
        </w:rPr>
        <w:t xml:space="preserve">а </w:t>
      </w:r>
      <w:r w:rsidR="00680464">
        <w:rPr>
          <w:bCs/>
          <w:sz w:val="24"/>
          <w:szCs w:val="24"/>
          <w:highlight w:val="white"/>
          <w:shd w:val="clear" w:color="auto" w:fill="FEFEFE"/>
        </w:rPr>
        <w:t xml:space="preserve"> </w:t>
      </w:r>
      <w:r w:rsidRPr="00680464">
        <w:rPr>
          <w:bCs/>
          <w:sz w:val="24"/>
          <w:szCs w:val="24"/>
          <w:highlight w:val="white"/>
          <w:shd w:val="clear" w:color="auto" w:fill="FEFEFE"/>
        </w:rPr>
        <w:t>п</w:t>
      </w:r>
      <w:r w:rsidR="00680464">
        <w:rPr>
          <w:bCs/>
          <w:sz w:val="24"/>
          <w:szCs w:val="24"/>
          <w:highlight w:val="white"/>
          <w:shd w:val="clear" w:color="auto" w:fill="FEFEFE"/>
        </w:rPr>
        <w:t xml:space="preserve"> </w:t>
      </w:r>
      <w:r w:rsidRPr="00680464">
        <w:rPr>
          <w:bCs/>
          <w:sz w:val="24"/>
          <w:szCs w:val="24"/>
          <w:highlight w:val="white"/>
          <w:shd w:val="clear" w:color="auto" w:fill="FEFEFE"/>
        </w:rPr>
        <w:t>ъ</w:t>
      </w:r>
      <w:r w:rsidR="00680464">
        <w:rPr>
          <w:bCs/>
          <w:sz w:val="24"/>
          <w:szCs w:val="24"/>
          <w:highlight w:val="white"/>
          <w:shd w:val="clear" w:color="auto" w:fill="FEFEFE"/>
        </w:rPr>
        <w:t xml:space="preserve"> </w:t>
      </w:r>
      <w:r w:rsidRPr="00680464">
        <w:rPr>
          <w:bCs/>
          <w:sz w:val="24"/>
          <w:szCs w:val="24"/>
          <w:highlight w:val="white"/>
          <w:shd w:val="clear" w:color="auto" w:fill="FEFEFE"/>
        </w:rPr>
        <w:t>р</w:t>
      </w:r>
      <w:r w:rsidR="00680464">
        <w:rPr>
          <w:bCs/>
          <w:sz w:val="24"/>
          <w:szCs w:val="24"/>
          <w:highlight w:val="white"/>
          <w:shd w:val="clear" w:color="auto" w:fill="FEFEFE"/>
        </w:rPr>
        <w:t xml:space="preserve"> </w:t>
      </w:r>
      <w:r w:rsidRPr="00680464">
        <w:rPr>
          <w:bCs/>
          <w:sz w:val="24"/>
          <w:szCs w:val="24"/>
          <w:highlight w:val="white"/>
          <w:shd w:val="clear" w:color="auto" w:fill="FEFEFE"/>
        </w:rPr>
        <w:t>в</w:t>
      </w:r>
      <w:r w:rsidR="00680464">
        <w:rPr>
          <w:bCs/>
          <w:sz w:val="24"/>
          <w:szCs w:val="24"/>
          <w:highlight w:val="white"/>
          <w:shd w:val="clear" w:color="auto" w:fill="FEFEFE"/>
        </w:rPr>
        <w:t xml:space="preserve"> </w:t>
      </w:r>
      <w:r w:rsidRPr="00680464">
        <w:rPr>
          <w:bCs/>
          <w:sz w:val="24"/>
          <w:szCs w:val="24"/>
          <w:highlight w:val="white"/>
          <w:shd w:val="clear" w:color="auto" w:fill="FEFEFE"/>
        </w:rPr>
        <w:t>а</w:t>
      </w:r>
      <w:r w:rsidR="00677921" w:rsidRPr="00680464">
        <w:rPr>
          <w:bCs/>
          <w:sz w:val="24"/>
          <w:szCs w:val="24"/>
          <w:highlight w:val="white"/>
          <w:shd w:val="clear" w:color="auto" w:fill="FEFEFE"/>
        </w:rPr>
        <w:br/>
        <w:t>ОБЩИ ПОЛОЖЕНИЯ</w:t>
      </w:r>
    </w:p>
    <w:p w:rsidR="00677921" w:rsidRDefault="00677921" w:rsidP="00F13811">
      <w:pPr>
        <w:ind w:firstLine="720"/>
        <w:jc w:val="both"/>
        <w:rPr>
          <w:sz w:val="24"/>
          <w:szCs w:val="24"/>
          <w:highlight w:val="white"/>
          <w:shd w:val="clear" w:color="auto" w:fill="FEFEFE"/>
        </w:rPr>
      </w:pPr>
      <w:r w:rsidRPr="00484EFC">
        <w:rPr>
          <w:b/>
          <w:sz w:val="24"/>
          <w:szCs w:val="24"/>
          <w:highlight w:val="white"/>
          <w:shd w:val="clear" w:color="auto" w:fill="FEFEFE"/>
        </w:rPr>
        <w:t>Чл. 1.</w:t>
      </w:r>
      <w:r>
        <w:rPr>
          <w:sz w:val="24"/>
          <w:szCs w:val="24"/>
          <w:highlight w:val="white"/>
          <w:shd w:val="clear" w:color="auto" w:fill="FEFEFE"/>
        </w:rPr>
        <w:t xml:space="preserve"> С тази наредба се определят:</w:t>
      </w:r>
    </w:p>
    <w:p w:rsidR="00677921" w:rsidRDefault="00677921" w:rsidP="00F13811">
      <w:pPr>
        <w:ind w:firstLine="720"/>
        <w:jc w:val="both"/>
        <w:rPr>
          <w:sz w:val="24"/>
          <w:szCs w:val="24"/>
          <w:highlight w:val="white"/>
          <w:shd w:val="clear" w:color="auto" w:fill="FEFEFE"/>
        </w:rPr>
      </w:pPr>
      <w:r>
        <w:rPr>
          <w:sz w:val="24"/>
          <w:szCs w:val="24"/>
          <w:highlight w:val="white"/>
          <w:shd w:val="clear" w:color="auto" w:fill="FEFEFE"/>
        </w:rPr>
        <w:t>1.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w:t>
      </w:r>
    </w:p>
    <w:p w:rsidR="00677921" w:rsidRDefault="00677921" w:rsidP="00F13811">
      <w:pPr>
        <w:ind w:firstLine="720"/>
        <w:jc w:val="both"/>
        <w:rPr>
          <w:sz w:val="24"/>
          <w:szCs w:val="24"/>
          <w:highlight w:val="white"/>
          <w:shd w:val="clear" w:color="auto" w:fill="FEFEFE"/>
        </w:rPr>
      </w:pPr>
      <w:r>
        <w:rPr>
          <w:sz w:val="24"/>
          <w:szCs w:val="24"/>
          <w:highlight w:val="white"/>
          <w:shd w:val="clear" w:color="auto" w:fill="FEFEFE"/>
        </w:rPr>
        <w:t>2. редът за сключване на договорите за присъединяване;</w:t>
      </w:r>
    </w:p>
    <w:p w:rsidR="00677921" w:rsidRDefault="00677921" w:rsidP="00F13811">
      <w:pPr>
        <w:ind w:firstLine="720"/>
        <w:jc w:val="both"/>
        <w:rPr>
          <w:sz w:val="24"/>
          <w:szCs w:val="24"/>
          <w:highlight w:val="white"/>
          <w:shd w:val="clear" w:color="auto" w:fill="FEFEFE"/>
        </w:rPr>
      </w:pPr>
      <w:r>
        <w:rPr>
          <w:sz w:val="24"/>
          <w:szCs w:val="24"/>
          <w:highlight w:val="white"/>
          <w:shd w:val="clear" w:color="auto" w:fill="FEFEFE"/>
        </w:rPr>
        <w:t>3. условията и редът за ползване на водоснабдителните и канализационните системи.</w:t>
      </w:r>
    </w:p>
    <w:p w:rsidR="00677921" w:rsidRDefault="00677921" w:rsidP="00F13811">
      <w:pPr>
        <w:ind w:firstLine="720"/>
        <w:jc w:val="both"/>
        <w:rPr>
          <w:sz w:val="24"/>
          <w:szCs w:val="24"/>
          <w:highlight w:val="white"/>
          <w:shd w:val="clear" w:color="auto" w:fill="FEFEFE"/>
        </w:rPr>
      </w:pPr>
      <w:r w:rsidRPr="00484EFC">
        <w:rPr>
          <w:b/>
          <w:sz w:val="24"/>
          <w:szCs w:val="24"/>
          <w:highlight w:val="white"/>
          <w:shd w:val="clear" w:color="auto" w:fill="FEFEFE"/>
        </w:rPr>
        <w:t>Чл. 2.</w:t>
      </w:r>
      <w:r>
        <w:rPr>
          <w:sz w:val="24"/>
          <w:szCs w:val="24"/>
          <w:highlight w:val="white"/>
          <w:shd w:val="clear" w:color="auto" w:fill="FEFEFE"/>
        </w:rPr>
        <w:t xml:space="preserve"> </w:t>
      </w:r>
      <w:r w:rsidR="002E05E4">
        <w:rPr>
          <w:sz w:val="24"/>
          <w:szCs w:val="24"/>
          <w:highlight w:val="white"/>
          <w:shd w:val="clear" w:color="auto" w:fill="FEFEFE"/>
        </w:rPr>
        <w:t xml:space="preserve">(Доп., ДВ, бр. 63 от 2012 г.) </w:t>
      </w:r>
      <w:r>
        <w:rPr>
          <w:sz w:val="24"/>
          <w:szCs w:val="24"/>
          <w:highlight w:val="white"/>
          <w:shd w:val="clear" w:color="auto" w:fill="FEFEFE"/>
        </w:rPr>
        <w:t>Услугите водоснабдяване и/или канализация (В и К) се предоставят на потребителите от търговски дружества с предмет на дейност водоснабдяване, канализация и/или пречистване</w:t>
      </w:r>
      <w:r w:rsidR="001914B2">
        <w:rPr>
          <w:sz w:val="24"/>
          <w:szCs w:val="24"/>
          <w:highlight w:val="white"/>
          <w:shd w:val="clear" w:color="auto" w:fill="FEFEFE"/>
        </w:rPr>
        <w:t xml:space="preserve"> на води, наричани за краткост „оператори”</w:t>
      </w:r>
      <w:r w:rsidR="002E05E4">
        <w:rPr>
          <w:sz w:val="24"/>
          <w:szCs w:val="24"/>
          <w:highlight w:val="white"/>
          <w:shd w:val="clear" w:color="auto" w:fill="FEFEFE"/>
        </w:rPr>
        <w:t>, в съответствие със Закона за регулиране на водоснабдителните и канализационните услуги (ЗРВКУ) и Закона за водите (ЗВ)</w:t>
      </w:r>
      <w:r>
        <w:rPr>
          <w:sz w:val="24"/>
          <w:szCs w:val="24"/>
          <w:highlight w:val="white"/>
          <w:shd w:val="clear" w:color="auto" w:fill="FEFEFE"/>
        </w:rPr>
        <w:t>.</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3.</w:t>
      </w:r>
      <w:r>
        <w:rPr>
          <w:sz w:val="24"/>
          <w:szCs w:val="24"/>
          <w:highlight w:val="white"/>
          <w:shd w:val="clear" w:color="auto" w:fill="FEFEFE"/>
        </w:rPr>
        <w:t xml:space="preserve"> (1) Потребители на услугите В и К са: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1. </w:t>
      </w:r>
      <w:r w:rsidR="00044ABA">
        <w:rPr>
          <w:sz w:val="24"/>
          <w:szCs w:val="24"/>
          <w:highlight w:val="white"/>
          <w:shd w:val="clear" w:color="auto" w:fill="FEFEFE"/>
        </w:rPr>
        <w:t xml:space="preserve">(доп., ДВ, бр. 63 от 2012 г.) </w:t>
      </w:r>
      <w:r>
        <w:rPr>
          <w:sz w:val="24"/>
          <w:szCs w:val="24"/>
          <w:highlight w:val="white"/>
          <w:shd w:val="clear" w:color="auto" w:fill="FEFEFE"/>
        </w:rPr>
        <w:t xml:space="preserve">собствениците и лицата, на които е учредено вещно право на строеж или право на ползване, включително чрез концесия, на водоснабдявани имоти и/или имоти, от които се отвеждат отпадъчни </w:t>
      </w:r>
      <w:r w:rsidR="00044ABA">
        <w:rPr>
          <w:sz w:val="24"/>
          <w:szCs w:val="24"/>
          <w:highlight w:val="white"/>
          <w:shd w:val="clear" w:color="auto" w:fill="FEFEFE"/>
        </w:rPr>
        <w:t xml:space="preserve">и/или дъждовни </w:t>
      </w:r>
      <w:r>
        <w:rPr>
          <w:sz w:val="24"/>
          <w:szCs w:val="24"/>
          <w:highlight w:val="white"/>
          <w:shd w:val="clear" w:color="auto" w:fill="FEFEFE"/>
        </w:rPr>
        <w:t>води;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собствениците и лицата, на които е учредено вещно право на строеж или право на ползване на жилища и нежилищни имоти в сгради - етажна собственост;</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собствениците и лицата, на които е учредено вещно право на строеж или право на ползване на водоснабдяваните обекти, разположени на територията на един поземлен имот и присъединени към едно водопроводно отклонение.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Потребителите ползват услугите В и К за: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1. питейно-битови нужди;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стопански и обществени нужди - включително за нуждите на лицата на бюджетна издръжка.</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4.</w:t>
      </w:r>
      <w:r>
        <w:rPr>
          <w:sz w:val="24"/>
          <w:szCs w:val="24"/>
          <w:highlight w:val="white"/>
          <w:shd w:val="clear" w:color="auto" w:fill="FEFEFE"/>
        </w:rPr>
        <w:t xml:space="preserve"> (1) Водоснабдителните системи се ползват за задоволяване нуждите на потребителите от вода за питейно-битови, технологични, противопожарни и други цели.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(2) Ползването на водата за питейно-битови нужди от населението има предимство пред ползването й за други цели. Водата за питейно-битови нужди отговаря на изискванията на Наредба № 9 от 2001 г. за качеството на водата, предназначена за питейно-битови цели (ДВ, </w:t>
      </w:r>
      <w:r w:rsidR="00E75F14">
        <w:rPr>
          <w:sz w:val="24"/>
          <w:szCs w:val="24"/>
          <w:highlight w:val="white"/>
          <w:shd w:val="clear" w:color="auto" w:fill="FEFEFE"/>
        </w:rPr>
        <w:t xml:space="preserve">    </w:t>
      </w:r>
      <w:r>
        <w:rPr>
          <w:sz w:val="24"/>
          <w:szCs w:val="24"/>
          <w:highlight w:val="white"/>
          <w:shd w:val="clear" w:color="auto" w:fill="FEFEFE"/>
        </w:rPr>
        <w:t>бр. 30 от 2001 г.).</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(3) </w:t>
      </w:r>
      <w:r w:rsidR="0046580D">
        <w:rPr>
          <w:sz w:val="24"/>
          <w:szCs w:val="24"/>
          <w:highlight w:val="white"/>
          <w:shd w:val="clear" w:color="auto" w:fill="FEFEFE"/>
        </w:rPr>
        <w:t xml:space="preserve">(Изм., ДВ, бр. 63 от 2012 г.) </w:t>
      </w:r>
      <w:r>
        <w:rPr>
          <w:sz w:val="24"/>
          <w:szCs w:val="24"/>
          <w:highlight w:val="white"/>
          <w:shd w:val="clear" w:color="auto" w:fill="FEFEFE"/>
        </w:rPr>
        <w:t xml:space="preserve">При отклонения от изискванията за качествата на </w:t>
      </w:r>
      <w:r>
        <w:rPr>
          <w:sz w:val="24"/>
          <w:szCs w:val="24"/>
          <w:highlight w:val="white"/>
          <w:shd w:val="clear" w:color="auto" w:fill="FEFEFE"/>
        </w:rPr>
        <w:lastRenderedPageBreak/>
        <w:t xml:space="preserve">подаваната в разпределителната водопроводна мрежа вода операторите информират органите на </w:t>
      </w:r>
      <w:r w:rsidR="0046580D">
        <w:rPr>
          <w:sz w:val="24"/>
          <w:szCs w:val="24"/>
          <w:highlight w:val="white"/>
          <w:shd w:val="clear" w:color="auto" w:fill="FEFEFE"/>
        </w:rPr>
        <w:t>държавния здравен контрол, кмета на съответната община, потребителите</w:t>
      </w:r>
      <w:r>
        <w:rPr>
          <w:sz w:val="24"/>
          <w:szCs w:val="24"/>
          <w:highlight w:val="white"/>
          <w:shd w:val="clear" w:color="auto" w:fill="FEFEFE"/>
        </w:rPr>
        <w:t xml:space="preserve"> и собственика на водоснабдителната система.</w:t>
      </w:r>
    </w:p>
    <w:p w:rsidR="00677921" w:rsidRDefault="001914B2" w:rsidP="001914B2">
      <w:pPr>
        <w:ind w:firstLine="720"/>
        <w:jc w:val="both"/>
        <w:rPr>
          <w:sz w:val="24"/>
          <w:szCs w:val="24"/>
          <w:highlight w:val="white"/>
          <w:shd w:val="clear" w:color="auto" w:fill="FEFEFE"/>
        </w:rPr>
      </w:pPr>
      <w:r>
        <w:rPr>
          <w:sz w:val="24"/>
          <w:szCs w:val="24"/>
          <w:highlight w:val="white"/>
          <w:shd w:val="clear" w:color="auto" w:fill="FEFEFE"/>
        </w:rPr>
        <w:t xml:space="preserve">(4) (Попр., </w:t>
      </w:r>
      <w:r w:rsidR="00677921">
        <w:rPr>
          <w:sz w:val="24"/>
          <w:szCs w:val="24"/>
          <w:highlight w:val="white"/>
          <w:shd w:val="clear" w:color="auto" w:fill="FEFEFE"/>
        </w:rPr>
        <w:t>ДВ, бр. 93 от 2004 г.) Водоснабдителните системи за условно чисти води (води с качества, които не съответстват на изискванията на Наредба № 9 от 2001 г. за качеството на водата, предназначена за питейно-битови цели) се ползват при условията и по реда на тази наредба.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(5) Канализационните системи се ползват за отвеждане, пречистване и заустване в съответен водоприемник на отпадъчните и/или дъждовните води от имотите на потребителите.</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5.</w:t>
      </w:r>
      <w:r>
        <w:rPr>
          <w:sz w:val="24"/>
          <w:szCs w:val="24"/>
          <w:highlight w:val="white"/>
          <w:shd w:val="clear" w:color="auto" w:fill="FEFEFE"/>
        </w:rPr>
        <w:t xml:space="preserve"> (1) Услугата водоснабдяване включва дейностите водовземане на природни води от водни обекти чрез водовземни съоръжения, тяхното пречистване чрез пречиствателни станции или пречиствателни съоръжения при необходимост, резервиране, транспортиране на водата по довеждащи водопроводи и по уличните разпределителни водоснабдителни мрежи в урбанизираните територии и доставяне на вода в имотите на потребителите чрез водопроводни отклонения.</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Услугата канализация включва дейностите, свързани с отвеждане на отпадъчните и дъждовните води от имотите на потребителите чрез канализационни отклонения и улични канализационни мрежи в урбанизираните територии и чрез отвеждащи колектори, пречистване на отпадъчните води чрез пречиствателни станции или пречиствателни съоръжения при необходимост и заустване на отпадъчните или пречистените води във водоприемници при удовлетворяване на изискванията за опазване на околната среда.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(3) </w:t>
      </w:r>
      <w:r w:rsidR="00A24C35">
        <w:rPr>
          <w:sz w:val="24"/>
          <w:szCs w:val="24"/>
          <w:highlight w:val="white"/>
          <w:shd w:val="clear" w:color="auto" w:fill="FEFEFE"/>
        </w:rPr>
        <w:t xml:space="preserve">(Изм., ДВ, бр. 63 от 2012 г.) </w:t>
      </w:r>
      <w:r>
        <w:rPr>
          <w:sz w:val="24"/>
          <w:szCs w:val="24"/>
          <w:highlight w:val="white"/>
          <w:shd w:val="clear" w:color="auto" w:fill="FEFEFE"/>
        </w:rPr>
        <w:t xml:space="preserve">Когато </w:t>
      </w:r>
      <w:r w:rsidR="005A1856">
        <w:rPr>
          <w:sz w:val="24"/>
          <w:szCs w:val="24"/>
          <w:highlight w:val="white"/>
          <w:shd w:val="clear" w:color="auto" w:fill="FEFEFE"/>
        </w:rPr>
        <w:t>една водоснабдителна или канализационна система се използва за предоставяне на услуги В и К в различни обособени територии, операторите уреждат отношенията си с договор, съгласуван с асоциациите по В и К и Държавната комисия по енергийно и водно регулиране.</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6.</w:t>
      </w:r>
      <w:r>
        <w:rPr>
          <w:sz w:val="24"/>
          <w:szCs w:val="24"/>
          <w:highlight w:val="white"/>
          <w:shd w:val="clear" w:color="auto" w:fill="FEFEFE"/>
        </w:rPr>
        <w:t xml:space="preserve"> Услугите В и К се осъществяват чрез:</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1. водоснабдителната система до границата със сградната водопроводна инсталация или вътрешната (площадкова, дворна) водоснабдителна мрежа на потребителите;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канализационната система до границата със сградната канализационна инсталация или вътрешната (площадкова, дворна) канализационна мрежа на потребителите.</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7.</w:t>
      </w:r>
      <w:r>
        <w:rPr>
          <w:sz w:val="24"/>
          <w:szCs w:val="24"/>
          <w:highlight w:val="white"/>
          <w:shd w:val="clear" w:color="auto" w:fill="FEFEFE"/>
        </w:rPr>
        <w:t xml:space="preserve"> (1) Имотите на потребителите се водоснабдяват, като сградните водопроводни инсталации или вътрешните водоснабдителни мрежи се присъединяват към водоснабдителните системи чрез водопроводно отклонение с водомерен възел.</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(2) </w:t>
      </w:r>
      <w:r w:rsidR="000E4452">
        <w:rPr>
          <w:sz w:val="24"/>
          <w:szCs w:val="24"/>
          <w:highlight w:val="white"/>
          <w:shd w:val="clear" w:color="auto" w:fill="FEFEFE"/>
        </w:rPr>
        <w:t xml:space="preserve">(Доп., ДВ, бр. 63 от 2012 г.) </w:t>
      </w:r>
      <w:r>
        <w:rPr>
          <w:sz w:val="24"/>
          <w:szCs w:val="24"/>
          <w:highlight w:val="white"/>
          <w:shd w:val="clear" w:color="auto" w:fill="FEFEFE"/>
        </w:rPr>
        <w:t xml:space="preserve">Отпадъчните </w:t>
      </w:r>
      <w:r w:rsidR="003D4CB9">
        <w:rPr>
          <w:sz w:val="24"/>
          <w:szCs w:val="24"/>
          <w:highlight w:val="white"/>
          <w:shd w:val="clear" w:color="auto" w:fill="FEFEFE"/>
        </w:rPr>
        <w:t xml:space="preserve">и/или дъждовните </w:t>
      </w:r>
      <w:r>
        <w:rPr>
          <w:sz w:val="24"/>
          <w:szCs w:val="24"/>
          <w:highlight w:val="white"/>
          <w:shd w:val="clear" w:color="auto" w:fill="FEFEFE"/>
        </w:rPr>
        <w:t xml:space="preserve">води от имотите на потребителите се отвеждат, като сградните канализационни инсталации или вътрешните канализационни мрежи се присъединяват към канализационните системи чрез канализационно отклонение посредством ревизионна шахта </w:t>
      </w:r>
      <w:r w:rsidR="003D4CB9">
        <w:rPr>
          <w:sz w:val="24"/>
          <w:szCs w:val="24"/>
          <w:highlight w:val="white"/>
          <w:shd w:val="clear" w:color="auto" w:fill="FEFEFE"/>
        </w:rPr>
        <w:t xml:space="preserve">или ревизионен отвор </w:t>
      </w:r>
      <w:r>
        <w:rPr>
          <w:sz w:val="24"/>
          <w:szCs w:val="24"/>
          <w:highlight w:val="white"/>
          <w:shd w:val="clear" w:color="auto" w:fill="FEFEFE"/>
        </w:rPr>
        <w:t>- собственост на потребителите.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Водопроводните отклонения с водомерните възли и канализационните отклонения са част от общите мрежи на водоснабдителните и канализационните системи и се изграждат и поддържат от операторите.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(4) Потребителите осигуряват условия за присъединяване, като предоставят на оператора достъп до изградените от тях:</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1. водомерна шахта, разположена в поземлен имот или в помещение в сграда за присъединяване на водопроводното отклонение към водопроводната инсталация или към вътрешната водоснабдителна мрежа на потребителя;</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ревизионна шахта, разположена в поземлен имот или в помещение на сграда за присъединяване на канализационното отклонение към сградната канализационна инсталация или към вътрешната канализационна мрежа.</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lastRenderedPageBreak/>
        <w:t>Чл. 8.</w:t>
      </w:r>
      <w:r>
        <w:rPr>
          <w:sz w:val="24"/>
          <w:szCs w:val="24"/>
          <w:highlight w:val="white"/>
          <w:shd w:val="clear" w:color="auto" w:fill="FEFEFE"/>
        </w:rPr>
        <w:t xml:space="preserve"> (1) </w:t>
      </w:r>
      <w:r w:rsidR="00C35265">
        <w:rPr>
          <w:sz w:val="24"/>
          <w:szCs w:val="24"/>
          <w:highlight w:val="white"/>
          <w:shd w:val="clear" w:color="auto" w:fill="FEFEFE"/>
        </w:rPr>
        <w:t xml:space="preserve">(Изм., ДВ, бр. 63 от 2012 г.) </w:t>
      </w:r>
      <w:r>
        <w:rPr>
          <w:sz w:val="24"/>
          <w:szCs w:val="24"/>
          <w:highlight w:val="white"/>
          <w:shd w:val="clear" w:color="auto" w:fill="FEFEFE"/>
        </w:rPr>
        <w:t xml:space="preserve">Получаването на услугите В и К се осъществява при публично известни общи условия, предложени от оператора и одобрени от собственика (собствениците) на водоснабдителните и канализационните системи или от </w:t>
      </w:r>
      <w:r w:rsidR="00C35265">
        <w:rPr>
          <w:sz w:val="24"/>
          <w:szCs w:val="24"/>
          <w:highlight w:val="white"/>
          <w:shd w:val="clear" w:color="auto" w:fill="FEFEFE"/>
        </w:rPr>
        <w:t>оправомощени от него (тях) лица и от съответния</w:t>
      </w:r>
      <w:r>
        <w:rPr>
          <w:sz w:val="24"/>
          <w:szCs w:val="24"/>
          <w:highlight w:val="white"/>
          <w:shd w:val="clear" w:color="auto" w:fill="FEFEFE"/>
        </w:rPr>
        <w:t xml:space="preserve"> регулаторен орган. С общите условия за получаване на услугат</w:t>
      </w:r>
      <w:r w:rsidR="001914B2">
        <w:rPr>
          <w:sz w:val="24"/>
          <w:szCs w:val="24"/>
          <w:highlight w:val="white"/>
          <w:shd w:val="clear" w:color="auto" w:fill="FEFEFE"/>
        </w:rPr>
        <w:t>а В и К, наричани за краткост „общи условия”</w:t>
      </w:r>
      <w:r>
        <w:rPr>
          <w:sz w:val="24"/>
          <w:szCs w:val="24"/>
          <w:highlight w:val="white"/>
          <w:shd w:val="clear" w:color="auto" w:fill="FEFEFE"/>
        </w:rPr>
        <w:t>, се определят:</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1. правата и задълженията на оператора и на потребителите;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редът за измерване, отчитане, разпределение и заплащане на изразходваната вода и отведените отпадъчни води;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отговорността при неизпълнение на задълженията;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4. условията и редът за включване, прекъсване и прекратяване на водоподаването и/или отвеждането на отпадъчните води;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5. редът за осигуряване на достъп до водомерите, включително в жилищата на потребителите, както и за прекратяване на водоподаването на</w:t>
      </w:r>
      <w:r w:rsidR="00D832A9">
        <w:rPr>
          <w:sz w:val="24"/>
          <w:szCs w:val="24"/>
          <w:highlight w:val="white"/>
          <w:shd w:val="clear" w:color="auto" w:fill="FEFEFE"/>
        </w:rPr>
        <w:t xml:space="preserve"> отделните водоснабдявани имоти;</w:t>
      </w:r>
    </w:p>
    <w:p w:rsidR="00D832A9" w:rsidRDefault="00D832A9" w:rsidP="001914B2">
      <w:pPr>
        <w:ind w:firstLine="720"/>
        <w:jc w:val="both"/>
        <w:rPr>
          <w:sz w:val="24"/>
          <w:szCs w:val="24"/>
          <w:highlight w:val="white"/>
          <w:shd w:val="clear" w:color="auto" w:fill="FEFEFE"/>
        </w:rPr>
      </w:pPr>
      <w:r>
        <w:rPr>
          <w:sz w:val="24"/>
          <w:szCs w:val="24"/>
          <w:highlight w:val="white"/>
          <w:shd w:val="clear" w:color="auto" w:fill="FEFEFE"/>
        </w:rPr>
        <w:t>6. (нова, ДВ, бр. 63 от 2012 г.) редът за откриване, промяна или закриване на партида, включително и служебно от оператора.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(2) </w:t>
      </w:r>
      <w:r w:rsidR="000406D3">
        <w:rPr>
          <w:sz w:val="24"/>
          <w:szCs w:val="24"/>
          <w:highlight w:val="white"/>
          <w:shd w:val="clear" w:color="auto" w:fill="FEFEFE"/>
        </w:rPr>
        <w:t xml:space="preserve">(Доп., ДВ, бр. 63 от 2012 г.) </w:t>
      </w:r>
      <w:r>
        <w:rPr>
          <w:sz w:val="24"/>
          <w:szCs w:val="24"/>
          <w:highlight w:val="white"/>
          <w:shd w:val="clear" w:color="auto" w:fill="FEFEFE"/>
        </w:rPr>
        <w:t xml:space="preserve">Операторите задължително публикуват одобрените общи условия </w:t>
      </w:r>
      <w:r w:rsidR="00FC42CD">
        <w:rPr>
          <w:sz w:val="24"/>
          <w:szCs w:val="24"/>
          <w:highlight w:val="white"/>
          <w:shd w:val="clear" w:color="auto" w:fill="FEFEFE"/>
        </w:rPr>
        <w:t xml:space="preserve">на електронната си страница и </w:t>
      </w:r>
      <w:r>
        <w:rPr>
          <w:sz w:val="24"/>
          <w:szCs w:val="24"/>
          <w:highlight w:val="white"/>
          <w:shd w:val="clear" w:color="auto" w:fill="FEFEFE"/>
        </w:rPr>
        <w:t>най-малко в един централен и един местен ежедневник и осигуряват достъп до тях.</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Общите условия влизат в сила в едномесечен срок от публикуването им в централния ежедневник.</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(4) В срок до 30 дни след влизането в сила на общите условия потребителите имат право да направят пред съответния оператор заявление, в което да предложат различни условия. Предложените от потребителите и приети от оператора различни условия се отразяват в писмени споразумения. При непостигане на споразумение в едномесечен срок от получаване на заявлението от оператора остават в сила общите условия.</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(5) Новите потребители приемат общите условия със сключването на предварителен писмен договор за присъединяване към водоснабдителните и канализационните системи.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(6) По преценка на оператора присъединяването към водоснабдителните и канализационните системи на потребителите по чл. 3, ал. 2, т. 2 може да се извършва при условия, различни от общите условия, въз основа на договор за предоставяне на услугите В и К.</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(7) Потребителите на услугите В и К могат да упълномощят свой представител или представител на етажната собственост, включително наемател, да ги представлява пред оператора.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(8) Договорът за предоставяне на услугите В и К се предлага от оператора, като в него могат да се включват допълнителни условия, извън общите условия, ако не противоречат на изискванията на тази наредба.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(9) Наемателят на водоснабдяван имот може да заплаща услугите В и К от името на наемодателя, като е длъжен да спазва изискванията на тази наредба и на договора. Когато наемателят не спазва задълженията съгласно общите условия и договора, отговорен за тях е наемодателят.</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 xml:space="preserve">Чл. 9. </w:t>
      </w:r>
      <w:r>
        <w:rPr>
          <w:sz w:val="24"/>
          <w:szCs w:val="24"/>
          <w:highlight w:val="white"/>
          <w:shd w:val="clear" w:color="auto" w:fill="FEFEFE"/>
        </w:rPr>
        <w:t>(Отм. с Решение № 3887/</w:t>
      </w:r>
      <w:r w:rsidR="001914B2">
        <w:rPr>
          <w:sz w:val="24"/>
          <w:szCs w:val="24"/>
          <w:highlight w:val="white"/>
          <w:shd w:val="clear" w:color="auto" w:fill="FEFEFE"/>
        </w:rPr>
        <w:t>2005 г. на ВАС, ДВ, бр. 41 от 2005 г. - в сила от      13.</w:t>
      </w:r>
      <w:r>
        <w:rPr>
          <w:sz w:val="24"/>
          <w:szCs w:val="24"/>
          <w:highlight w:val="white"/>
          <w:shd w:val="clear" w:color="auto" w:fill="FEFEFE"/>
        </w:rPr>
        <w:t>5.2005 г.)</w:t>
      </w:r>
    </w:p>
    <w:p w:rsidR="00FC42CD" w:rsidRDefault="00FC42CD" w:rsidP="001914B2">
      <w:pPr>
        <w:ind w:firstLine="720"/>
        <w:jc w:val="both"/>
        <w:rPr>
          <w:sz w:val="24"/>
          <w:szCs w:val="24"/>
          <w:highlight w:val="white"/>
          <w:shd w:val="clear" w:color="auto" w:fill="FEFEFE"/>
        </w:rPr>
      </w:pPr>
      <w:r w:rsidRPr="00FC42CD">
        <w:rPr>
          <w:b/>
          <w:sz w:val="24"/>
          <w:szCs w:val="24"/>
          <w:highlight w:val="white"/>
          <w:shd w:val="clear" w:color="auto" w:fill="FEFEFE"/>
        </w:rPr>
        <w:t>Чл. 9а.</w:t>
      </w:r>
      <w:r>
        <w:rPr>
          <w:sz w:val="24"/>
          <w:szCs w:val="24"/>
          <w:highlight w:val="white"/>
          <w:shd w:val="clear" w:color="auto" w:fill="FEFEFE"/>
        </w:rPr>
        <w:t xml:space="preserve"> (Нов, ДВ, бр. 63 от 2012 г.) </w:t>
      </w:r>
      <w:r w:rsidR="009005CC">
        <w:rPr>
          <w:sz w:val="24"/>
          <w:szCs w:val="24"/>
          <w:highlight w:val="white"/>
          <w:shd w:val="clear" w:color="auto" w:fill="FEFEFE"/>
        </w:rPr>
        <w:t>Промяната на носителя на правото на собственост, на строеж или на ползване на водоснабдения обект има действие спрямо оператора от деня на промяната по партидата на потребителя по реда, определен в договора или в общите условия.</w:t>
      </w:r>
    </w:p>
    <w:p w:rsidR="00677921" w:rsidRDefault="00677921" w:rsidP="00AA2DB0">
      <w:pPr>
        <w:ind w:firstLine="720"/>
        <w:jc w:val="both"/>
        <w:rPr>
          <w:sz w:val="24"/>
          <w:szCs w:val="24"/>
          <w:highlight w:val="white"/>
          <w:shd w:val="clear" w:color="auto" w:fill="FEFEFE"/>
        </w:rPr>
      </w:pPr>
      <w:r w:rsidRPr="00484EFC">
        <w:rPr>
          <w:b/>
          <w:sz w:val="24"/>
          <w:szCs w:val="24"/>
          <w:highlight w:val="white"/>
          <w:shd w:val="clear" w:color="auto" w:fill="FEFEFE"/>
        </w:rPr>
        <w:t>Чл. 10.</w:t>
      </w:r>
      <w:r>
        <w:rPr>
          <w:sz w:val="24"/>
          <w:szCs w:val="24"/>
          <w:highlight w:val="white"/>
          <w:shd w:val="clear" w:color="auto" w:fill="FEFEFE"/>
        </w:rPr>
        <w:t xml:space="preserve"> </w:t>
      </w:r>
      <w:r w:rsidR="00EF1A02">
        <w:rPr>
          <w:sz w:val="24"/>
          <w:szCs w:val="24"/>
          <w:highlight w:val="white"/>
          <w:shd w:val="clear" w:color="auto" w:fill="FEFEFE"/>
        </w:rPr>
        <w:t xml:space="preserve">(Изм., ДВ, бр. 63 от 2012 г.) </w:t>
      </w:r>
      <w:r>
        <w:rPr>
          <w:sz w:val="24"/>
          <w:szCs w:val="24"/>
          <w:highlight w:val="white"/>
          <w:shd w:val="clear" w:color="auto" w:fill="FEFEFE"/>
        </w:rPr>
        <w:t xml:space="preserve">Новоизградените обекти на водоснабдителните и канализационните системи се </w:t>
      </w:r>
      <w:r w:rsidR="00AA2DB0">
        <w:rPr>
          <w:sz w:val="24"/>
          <w:szCs w:val="24"/>
          <w:highlight w:val="white"/>
          <w:shd w:val="clear" w:color="auto" w:fill="FEFEFE"/>
        </w:rPr>
        <w:t>отразяват по реда на Закона за кадастъра и имотния регистър от възложителя и се предават на операторите.</w:t>
      </w:r>
    </w:p>
    <w:p w:rsidR="00677921" w:rsidRDefault="00677921">
      <w:pPr>
        <w:spacing w:before="1" w:after="1"/>
        <w:ind w:left="1" w:right="1"/>
        <w:rPr>
          <w:sz w:val="24"/>
          <w:szCs w:val="24"/>
          <w:highlight w:val="white"/>
          <w:shd w:val="clear" w:color="auto" w:fill="FEFEFE"/>
        </w:rPr>
      </w:pPr>
    </w:p>
    <w:p w:rsidR="00677921" w:rsidRPr="00680464" w:rsidRDefault="00677921">
      <w:pPr>
        <w:spacing w:before="240" w:after="240"/>
        <w:jc w:val="center"/>
        <w:rPr>
          <w:sz w:val="24"/>
          <w:szCs w:val="24"/>
          <w:highlight w:val="white"/>
          <w:shd w:val="clear" w:color="auto" w:fill="FEFEFE"/>
        </w:rPr>
      </w:pPr>
      <w:r w:rsidRPr="00680464">
        <w:rPr>
          <w:bCs/>
          <w:sz w:val="24"/>
          <w:szCs w:val="24"/>
          <w:highlight w:val="white"/>
          <w:shd w:val="clear" w:color="auto" w:fill="FEFEFE"/>
        </w:rPr>
        <w:lastRenderedPageBreak/>
        <w:t>Г</w:t>
      </w:r>
      <w:r w:rsidR="00680464">
        <w:rPr>
          <w:bCs/>
          <w:sz w:val="24"/>
          <w:szCs w:val="24"/>
          <w:highlight w:val="white"/>
          <w:shd w:val="clear" w:color="auto" w:fill="FEFEFE"/>
        </w:rPr>
        <w:t xml:space="preserve"> </w:t>
      </w:r>
      <w:r w:rsidRPr="00680464">
        <w:rPr>
          <w:bCs/>
          <w:sz w:val="24"/>
          <w:szCs w:val="24"/>
          <w:highlight w:val="white"/>
          <w:shd w:val="clear" w:color="auto" w:fill="FEFEFE"/>
        </w:rPr>
        <w:t>л</w:t>
      </w:r>
      <w:r w:rsidR="00680464">
        <w:rPr>
          <w:bCs/>
          <w:sz w:val="24"/>
          <w:szCs w:val="24"/>
          <w:highlight w:val="white"/>
          <w:shd w:val="clear" w:color="auto" w:fill="FEFEFE"/>
        </w:rPr>
        <w:t xml:space="preserve"> </w:t>
      </w:r>
      <w:r w:rsidRPr="00680464">
        <w:rPr>
          <w:bCs/>
          <w:sz w:val="24"/>
          <w:szCs w:val="24"/>
          <w:highlight w:val="white"/>
          <w:shd w:val="clear" w:color="auto" w:fill="FEFEFE"/>
        </w:rPr>
        <w:t>а</w:t>
      </w:r>
      <w:r w:rsidR="00680464">
        <w:rPr>
          <w:bCs/>
          <w:sz w:val="24"/>
          <w:szCs w:val="24"/>
          <w:highlight w:val="white"/>
          <w:shd w:val="clear" w:color="auto" w:fill="FEFEFE"/>
        </w:rPr>
        <w:t xml:space="preserve"> </w:t>
      </w:r>
      <w:r w:rsidRPr="00680464">
        <w:rPr>
          <w:bCs/>
          <w:sz w:val="24"/>
          <w:szCs w:val="24"/>
          <w:highlight w:val="white"/>
          <w:shd w:val="clear" w:color="auto" w:fill="FEFEFE"/>
        </w:rPr>
        <w:t>в</w:t>
      </w:r>
      <w:r w:rsidR="00680464">
        <w:rPr>
          <w:bCs/>
          <w:sz w:val="24"/>
          <w:szCs w:val="24"/>
          <w:highlight w:val="white"/>
          <w:shd w:val="clear" w:color="auto" w:fill="FEFEFE"/>
        </w:rPr>
        <w:t xml:space="preserve"> </w:t>
      </w:r>
      <w:r w:rsidRPr="00680464">
        <w:rPr>
          <w:bCs/>
          <w:sz w:val="24"/>
          <w:szCs w:val="24"/>
          <w:highlight w:val="white"/>
          <w:shd w:val="clear" w:color="auto" w:fill="FEFEFE"/>
        </w:rPr>
        <w:t>а</w:t>
      </w:r>
      <w:r w:rsidR="00680464" w:rsidRPr="00680464">
        <w:rPr>
          <w:bCs/>
          <w:sz w:val="24"/>
          <w:szCs w:val="24"/>
          <w:highlight w:val="white"/>
          <w:shd w:val="clear" w:color="auto" w:fill="FEFEFE"/>
        </w:rPr>
        <w:t xml:space="preserve"> </w:t>
      </w:r>
      <w:r w:rsidR="00680464">
        <w:rPr>
          <w:bCs/>
          <w:sz w:val="24"/>
          <w:szCs w:val="24"/>
          <w:highlight w:val="white"/>
          <w:shd w:val="clear" w:color="auto" w:fill="FEFEFE"/>
        </w:rPr>
        <w:t xml:space="preserve"> </w:t>
      </w:r>
      <w:r w:rsidR="00680464" w:rsidRPr="00680464">
        <w:rPr>
          <w:bCs/>
          <w:sz w:val="24"/>
          <w:szCs w:val="24"/>
          <w:highlight w:val="white"/>
          <w:shd w:val="clear" w:color="auto" w:fill="FEFEFE"/>
        </w:rPr>
        <w:t>в</w:t>
      </w:r>
      <w:r w:rsidR="00680464">
        <w:rPr>
          <w:bCs/>
          <w:sz w:val="24"/>
          <w:szCs w:val="24"/>
          <w:highlight w:val="white"/>
          <w:shd w:val="clear" w:color="auto" w:fill="FEFEFE"/>
        </w:rPr>
        <w:t xml:space="preserve"> </w:t>
      </w:r>
      <w:r w:rsidR="00680464" w:rsidRPr="00680464">
        <w:rPr>
          <w:bCs/>
          <w:sz w:val="24"/>
          <w:szCs w:val="24"/>
          <w:highlight w:val="white"/>
          <w:shd w:val="clear" w:color="auto" w:fill="FEFEFE"/>
        </w:rPr>
        <w:t>т</w:t>
      </w:r>
      <w:r w:rsidR="00680464">
        <w:rPr>
          <w:bCs/>
          <w:sz w:val="24"/>
          <w:szCs w:val="24"/>
          <w:highlight w:val="white"/>
          <w:shd w:val="clear" w:color="auto" w:fill="FEFEFE"/>
        </w:rPr>
        <w:t xml:space="preserve"> </w:t>
      </w:r>
      <w:r w:rsidR="00680464" w:rsidRPr="00680464">
        <w:rPr>
          <w:bCs/>
          <w:sz w:val="24"/>
          <w:szCs w:val="24"/>
          <w:highlight w:val="white"/>
          <w:shd w:val="clear" w:color="auto" w:fill="FEFEFE"/>
        </w:rPr>
        <w:t>о</w:t>
      </w:r>
      <w:r w:rsidR="00680464">
        <w:rPr>
          <w:bCs/>
          <w:sz w:val="24"/>
          <w:szCs w:val="24"/>
          <w:highlight w:val="white"/>
          <w:shd w:val="clear" w:color="auto" w:fill="FEFEFE"/>
        </w:rPr>
        <w:t xml:space="preserve"> </w:t>
      </w:r>
      <w:r w:rsidR="00680464" w:rsidRPr="00680464">
        <w:rPr>
          <w:bCs/>
          <w:sz w:val="24"/>
          <w:szCs w:val="24"/>
          <w:highlight w:val="white"/>
          <w:shd w:val="clear" w:color="auto" w:fill="FEFEFE"/>
        </w:rPr>
        <w:t>р</w:t>
      </w:r>
      <w:r w:rsidR="00680464">
        <w:rPr>
          <w:bCs/>
          <w:sz w:val="24"/>
          <w:szCs w:val="24"/>
          <w:highlight w:val="white"/>
          <w:shd w:val="clear" w:color="auto" w:fill="FEFEFE"/>
        </w:rPr>
        <w:t xml:space="preserve"> </w:t>
      </w:r>
      <w:r w:rsidR="00680464" w:rsidRPr="00680464">
        <w:rPr>
          <w:bCs/>
          <w:sz w:val="24"/>
          <w:szCs w:val="24"/>
          <w:highlight w:val="white"/>
          <w:shd w:val="clear" w:color="auto" w:fill="FEFEFE"/>
        </w:rPr>
        <w:t>а</w:t>
      </w:r>
      <w:r w:rsidRPr="00680464">
        <w:rPr>
          <w:bCs/>
          <w:sz w:val="24"/>
          <w:szCs w:val="24"/>
          <w:highlight w:val="white"/>
          <w:shd w:val="clear" w:color="auto" w:fill="FEFEFE"/>
        </w:rPr>
        <w:br/>
        <w:t>ПОЛЗВАНЕ НА ВОДОСНАБДИТЕЛНИТЕ МРЕЖИ В УРБАНИЗИРАНИТЕ ТЕРИТОРИИ</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11.</w:t>
      </w:r>
      <w:r>
        <w:rPr>
          <w:sz w:val="24"/>
          <w:szCs w:val="24"/>
          <w:highlight w:val="white"/>
          <w:shd w:val="clear" w:color="auto" w:fill="FEFEFE"/>
        </w:rPr>
        <w:t xml:space="preserve"> (1) Водоснабдяването с вода с питейни качества от водоснабдителните мрежи на урбанизираните територии се извършва чрез водопроводни отклонения към имотите на потребителите.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Водопроводното отклонение е участък от водоснабдителната мрежа, който започва от водовземната скоба или фасонната част и се състои от водовземна част, водопроводни тръби и тротоарен спирателен кран и завършва с водомерен възел. Когато след водопроводното отклонение има повече от един потребител, водомерът на водопроводното отклонение е общ водомер.</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(3) </w:t>
      </w:r>
      <w:r w:rsidR="003F34BA">
        <w:rPr>
          <w:sz w:val="24"/>
          <w:szCs w:val="24"/>
          <w:highlight w:val="white"/>
          <w:shd w:val="clear" w:color="auto" w:fill="FEFEFE"/>
        </w:rPr>
        <w:t>(Доп., ДВ, бр. 63 от 2012 г.</w:t>
      </w:r>
      <w:r w:rsidR="00632C4F">
        <w:rPr>
          <w:sz w:val="24"/>
          <w:szCs w:val="24"/>
          <w:highlight w:val="white"/>
          <w:shd w:val="clear" w:color="auto" w:fill="FEFEFE"/>
        </w:rPr>
        <w:t>; изм., бр. 95 от 2013 г.</w:t>
      </w:r>
      <w:r w:rsidR="003F34BA">
        <w:rPr>
          <w:sz w:val="24"/>
          <w:szCs w:val="24"/>
          <w:highlight w:val="white"/>
          <w:shd w:val="clear" w:color="auto" w:fill="FEFEFE"/>
        </w:rPr>
        <w:t xml:space="preserve">) </w:t>
      </w:r>
      <w:r>
        <w:rPr>
          <w:sz w:val="24"/>
          <w:szCs w:val="24"/>
          <w:highlight w:val="white"/>
          <w:shd w:val="clear" w:color="auto" w:fill="FEFEFE"/>
        </w:rPr>
        <w:t>Водомерният възел на водопроводните отклонения в урбанизираните територии и селищните образувания се разполага в урегулирания поземлен имот в защитена срещу нерегламентиран достъп шахта на разстояние до 2 m от уличната регулационна линия или в общо леснодостъпно, затворено и с осигурено осветление помещение непосредствено след влизането на тръбата в сградата, когато тя е етажна собственост, или когато сградата отстои на не повече от 5 m от уличната регулационна линия.</w:t>
      </w:r>
      <w:r w:rsidR="00FB4C13">
        <w:rPr>
          <w:sz w:val="24"/>
          <w:szCs w:val="24"/>
          <w:highlight w:val="white"/>
          <w:shd w:val="clear" w:color="auto" w:fill="FEFEFE"/>
        </w:rPr>
        <w:t xml:space="preserve"> При необход</w:t>
      </w:r>
      <w:r w:rsidR="006C732F">
        <w:rPr>
          <w:sz w:val="24"/>
          <w:szCs w:val="24"/>
          <w:highlight w:val="white"/>
          <w:shd w:val="clear" w:color="auto" w:fill="FEFEFE"/>
        </w:rPr>
        <w:t>имост операторът може да изгради за своя</w:t>
      </w:r>
      <w:r w:rsidR="00FB4C13">
        <w:rPr>
          <w:sz w:val="24"/>
          <w:szCs w:val="24"/>
          <w:highlight w:val="white"/>
          <w:shd w:val="clear" w:color="auto" w:fill="FEFEFE"/>
        </w:rPr>
        <w:t xml:space="preserve"> сметка водомерната шахта и </w:t>
      </w:r>
      <w:r w:rsidR="006C732F">
        <w:rPr>
          <w:sz w:val="24"/>
          <w:szCs w:val="24"/>
          <w:highlight w:val="white"/>
          <w:shd w:val="clear" w:color="auto" w:fill="FEFEFE"/>
        </w:rPr>
        <w:t xml:space="preserve">да монтира </w:t>
      </w:r>
      <w:r w:rsidR="00FB4C13">
        <w:rPr>
          <w:sz w:val="24"/>
          <w:szCs w:val="24"/>
          <w:highlight w:val="white"/>
          <w:shd w:val="clear" w:color="auto" w:fill="FEFEFE"/>
        </w:rPr>
        <w:t>водомерния възел извън границите на имота, като отговорността му за предоставяне на услугата водоснабдяване е до регулационната линия на имота на потребителя. В тези случаи водомерната шахта заедно с водопроводното отклонение до имотната граница на имота на потребителите са част от общите мрежи на водоснабдителната система и се изграждат, поддържат и стопанисват по реда на ЗУТ и ЗВ от операторите.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(4) </w:t>
      </w:r>
      <w:r w:rsidR="0060339F">
        <w:rPr>
          <w:sz w:val="24"/>
          <w:szCs w:val="24"/>
          <w:highlight w:val="white"/>
          <w:shd w:val="clear" w:color="auto" w:fill="FEFEFE"/>
        </w:rPr>
        <w:t xml:space="preserve">(Доп., ДВ, бр. 63 от 2012 г.) </w:t>
      </w:r>
      <w:r>
        <w:rPr>
          <w:sz w:val="24"/>
          <w:szCs w:val="24"/>
          <w:highlight w:val="white"/>
          <w:shd w:val="clear" w:color="auto" w:fill="FEFEFE"/>
        </w:rPr>
        <w:t>При сгради - етажна собственост, и водоснабдявани обекти с повече от един потребител всеки потребител поставя индивидуални водомери. Индивидуалните водомери след общия водомер на водопроводното отклонение са елемент на сградната водопроводна инсталация или на вътрешната водопроводна мрежа на потребителите. Индивидуалните водомери могат да бъдат монтирани и в помещението след общия водомер</w:t>
      </w:r>
      <w:r w:rsidR="00DB0EA4">
        <w:rPr>
          <w:sz w:val="24"/>
          <w:szCs w:val="24"/>
          <w:highlight w:val="white"/>
          <w:shd w:val="clear" w:color="auto" w:fill="FEFEFE"/>
        </w:rPr>
        <w:t xml:space="preserve"> или в общите части</w:t>
      </w:r>
      <w:r>
        <w:rPr>
          <w:sz w:val="24"/>
          <w:szCs w:val="24"/>
          <w:highlight w:val="white"/>
          <w:shd w:val="clear" w:color="auto" w:fill="FEFEFE"/>
        </w:rPr>
        <w:t>.</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 xml:space="preserve">(5) </w:t>
      </w:r>
      <w:r w:rsidR="00C85B8D">
        <w:rPr>
          <w:sz w:val="24"/>
          <w:szCs w:val="24"/>
          <w:highlight w:val="white"/>
          <w:shd w:val="clear" w:color="auto" w:fill="FEFEFE"/>
        </w:rPr>
        <w:t xml:space="preserve">(Изм., ДВ, бр. 63 от 2012 г.) </w:t>
      </w:r>
      <w:r>
        <w:rPr>
          <w:sz w:val="24"/>
          <w:szCs w:val="24"/>
          <w:highlight w:val="white"/>
          <w:shd w:val="clear" w:color="auto" w:fill="FEFEFE"/>
        </w:rPr>
        <w:t>Доставката, монтажът, проверката, поддържането и ремонтът на индивиду</w:t>
      </w:r>
      <w:r w:rsidR="00C85B8D">
        <w:rPr>
          <w:sz w:val="24"/>
          <w:szCs w:val="24"/>
          <w:highlight w:val="white"/>
          <w:shd w:val="clear" w:color="auto" w:fill="FEFEFE"/>
        </w:rPr>
        <w:t>алните водомери са задължение на</w:t>
      </w:r>
      <w:r>
        <w:rPr>
          <w:sz w:val="24"/>
          <w:szCs w:val="24"/>
          <w:highlight w:val="white"/>
          <w:shd w:val="clear" w:color="auto" w:fill="FEFEFE"/>
        </w:rPr>
        <w:t xml:space="preserve"> потребителите.</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12.</w:t>
      </w:r>
      <w:r>
        <w:rPr>
          <w:sz w:val="24"/>
          <w:szCs w:val="24"/>
          <w:highlight w:val="white"/>
          <w:shd w:val="clear" w:color="auto" w:fill="FEFEFE"/>
        </w:rPr>
        <w:t xml:space="preserve"> (1) Нови водопроводни отклонения се изграждат при условията на глава четвърта от Закона за устройство на територията (ЗУТ).</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Присъединяването към водоснабдителната система се извършва последователно чрез:</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1. предварително проучване и уточняване на техническите условия за присъединяване;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сключване на предварителен договор за присъединяване към водоснабдителната система;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изготвяне на инвестиционен проект;</w:t>
      </w:r>
    </w:p>
    <w:p w:rsidR="002742E0" w:rsidRDefault="002742E0" w:rsidP="001914B2">
      <w:pPr>
        <w:ind w:firstLine="720"/>
        <w:jc w:val="both"/>
        <w:rPr>
          <w:sz w:val="24"/>
          <w:szCs w:val="24"/>
          <w:highlight w:val="white"/>
          <w:shd w:val="clear" w:color="auto" w:fill="FEFEFE"/>
        </w:rPr>
      </w:pPr>
      <w:r>
        <w:rPr>
          <w:sz w:val="24"/>
          <w:szCs w:val="24"/>
          <w:highlight w:val="white"/>
          <w:shd w:val="clear" w:color="auto" w:fill="FEFEFE"/>
        </w:rPr>
        <w:t>4. (нова, ДВ, бр. 63 от 2012 г.) съгласуване с оператора на инвестиционен проект за новото отклонение;</w:t>
      </w:r>
    </w:p>
    <w:p w:rsidR="00677921" w:rsidRDefault="004D778D" w:rsidP="001914B2">
      <w:pPr>
        <w:ind w:firstLine="720"/>
        <w:jc w:val="both"/>
        <w:rPr>
          <w:sz w:val="24"/>
          <w:szCs w:val="24"/>
          <w:highlight w:val="white"/>
          <w:shd w:val="clear" w:color="auto" w:fill="FEFEFE"/>
        </w:rPr>
      </w:pPr>
      <w:r>
        <w:rPr>
          <w:sz w:val="24"/>
          <w:szCs w:val="24"/>
          <w:highlight w:val="white"/>
          <w:shd w:val="clear" w:color="auto" w:fill="FEFEFE"/>
        </w:rPr>
        <w:t>5</w:t>
      </w:r>
      <w:r w:rsidR="00677921">
        <w:rPr>
          <w:sz w:val="24"/>
          <w:szCs w:val="24"/>
          <w:highlight w:val="white"/>
          <w:shd w:val="clear" w:color="auto" w:fill="FEFEFE"/>
        </w:rPr>
        <w:t xml:space="preserve">. </w:t>
      </w:r>
      <w:r>
        <w:rPr>
          <w:sz w:val="24"/>
          <w:szCs w:val="24"/>
          <w:highlight w:val="white"/>
          <w:shd w:val="clear" w:color="auto" w:fill="FEFEFE"/>
        </w:rPr>
        <w:t xml:space="preserve">(досегашна т. 4, ДВ, бр. 63 от 2012 г.) </w:t>
      </w:r>
      <w:r w:rsidR="00677921">
        <w:rPr>
          <w:sz w:val="24"/>
          <w:szCs w:val="24"/>
          <w:highlight w:val="white"/>
          <w:shd w:val="clear" w:color="auto" w:fill="FEFEFE"/>
        </w:rPr>
        <w:t>сключване на договор за предоставяне на услугите В и К.</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Операторът създава за обекта досие, в което се съхраняват всички документи по присъединяването.</w:t>
      </w:r>
    </w:p>
    <w:p w:rsidR="00677921" w:rsidRDefault="00677921" w:rsidP="001914B2">
      <w:pPr>
        <w:ind w:firstLine="720"/>
        <w:jc w:val="both"/>
        <w:rPr>
          <w:sz w:val="24"/>
          <w:szCs w:val="24"/>
          <w:highlight w:val="white"/>
          <w:shd w:val="clear" w:color="auto" w:fill="FEFEFE"/>
        </w:rPr>
      </w:pPr>
      <w:r w:rsidRPr="00484EFC">
        <w:rPr>
          <w:b/>
          <w:sz w:val="24"/>
          <w:szCs w:val="24"/>
          <w:highlight w:val="white"/>
          <w:shd w:val="clear" w:color="auto" w:fill="FEFEFE"/>
        </w:rPr>
        <w:t>Чл. 13.</w:t>
      </w:r>
      <w:r>
        <w:rPr>
          <w:sz w:val="24"/>
          <w:szCs w:val="24"/>
          <w:highlight w:val="white"/>
          <w:shd w:val="clear" w:color="auto" w:fill="FEFEFE"/>
        </w:rPr>
        <w:t xml:space="preserve"> (1) Присъединяването към водоснабдителната система се извършва въз основа на писмено заявление от възложителя до оператора в следните случаи: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1. при изграждане на нов обект в поземлен имот, който не е водоснабден;</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при необходимост от промяна в параметрите на водоснабдяването на съществуващия обект (договорено водно количество и напор);</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lastRenderedPageBreak/>
        <w:t>3. при водоснабдяване на съществуваща сграда;</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4. при водоснабдяване на поземлен имот без застрояване;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5. при временно водоснабдяване на строителна площадка по време на изпълнение на строителството.</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Заявленията по ал. 1 се придружават от:</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1. точен адрес и предназначение на водоснабдявания имот;</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2. необходими водни количества и напор за питейно-битови, технологични и противопожарни нужди;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срок за въвеждане на обекта в експлоатация - при новоизграждани обекти;</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4. копие от документа за собственост на водоснабдявания имот или за учредено право на строеж в чужд имот;</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5. копие от визата за проектиране на водоснабдявания имот в случаите, когато издаването й е задължително съгласно чл. 140, ал. 3 и чл. 144, ал. 1, т. 2 ЗУТ;</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6. схема, план или проект, с които се обосновава и предлага местоположението на присъединяването на имота към водопроводното и/или канализационното отклонение.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(3) За поземлени имоти без застрояване заявленията по ал. 1 се придружават от копие от документа за собственост или от документа за предоставяне на вещно право на ползване и схема, план или проект, с които се обосновава и предлага местоположението на присъединяването на имота към водопроводното и/или канализационното отклонение.</w:t>
      </w:r>
    </w:p>
    <w:p w:rsidR="00677921" w:rsidRDefault="00677921" w:rsidP="001914B2">
      <w:pPr>
        <w:ind w:firstLine="720"/>
        <w:jc w:val="both"/>
        <w:rPr>
          <w:sz w:val="24"/>
          <w:szCs w:val="24"/>
          <w:highlight w:val="white"/>
          <w:shd w:val="clear" w:color="auto" w:fill="FEFEFE"/>
        </w:rPr>
      </w:pPr>
      <w:r>
        <w:rPr>
          <w:sz w:val="24"/>
          <w:szCs w:val="24"/>
          <w:highlight w:val="white"/>
          <w:shd w:val="clear" w:color="auto" w:fill="FEFEFE"/>
        </w:rPr>
        <w:t>(4) Въз основа на писменото заявление по ал. 1 операторът извършва проучване за присъединяване и в 15-дневен срок предоставя на възложителя изходните данни и условията за присъединяване, необходими за проектиране на водопроводното отклонение и на сградната водопроводна инсталация и/или на вътрешната водопроводна мрежа, които включват:</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1. напор и експлоатационно водно количество в точката на присъединяване;</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2. схема с посочване на мястото на присъединяване и необходимите сервитутни зони на съоръженията за присъединяване;</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3. изисквания, гарантиращи експлоатационната сигурност на присъединяването и качествата на питейната вода;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4. други специфични данни, необходими за проектиране на сградната водопроводна инсталация или на вътрешната водопроводна мрежа.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(5) С предварителния договор по чл. 12, ал. 2, т. 2 се определят правата и задълженията на оператора и на потребителя на услугата В и К в съответствие с общите условия, техническите изисквания за присъединяване, както и условията и срока за сключване на окончателния договор.</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(6) Инвестиционните проекти се изработват въз основа на предварителните проучвания по ал. 4 и на предварителния договор по ал. 5.</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 xml:space="preserve">(7) </w:t>
      </w:r>
      <w:r w:rsidR="00ED002A">
        <w:rPr>
          <w:sz w:val="24"/>
          <w:szCs w:val="24"/>
          <w:highlight w:val="white"/>
          <w:shd w:val="clear" w:color="auto" w:fill="FEFEFE"/>
        </w:rPr>
        <w:t xml:space="preserve">(Доп., ДВ, бр. 63 от 2012 г.) </w:t>
      </w:r>
      <w:r>
        <w:rPr>
          <w:sz w:val="24"/>
          <w:szCs w:val="24"/>
          <w:highlight w:val="white"/>
          <w:shd w:val="clear" w:color="auto" w:fill="FEFEFE"/>
        </w:rPr>
        <w:t>Предварителният договор за присъединяване е необходимо условие за съгласуване и одобряване на инвестиционния проект по чл. 143, ал. 1, т. 3 ЗУТ. Изходните данни и условията за присъединяване по ал. 4 са валидни до изтичането на срока на съответните разрешения за строеж на водоснабдяваните обекти</w:t>
      </w:r>
      <w:r w:rsidR="00F97755">
        <w:rPr>
          <w:sz w:val="24"/>
          <w:szCs w:val="24"/>
          <w:highlight w:val="white"/>
          <w:shd w:val="clear" w:color="auto" w:fill="FEFEFE"/>
        </w:rPr>
        <w:t>, освен ако в предварителния договор с оператора не е договорено друго</w:t>
      </w:r>
      <w:r>
        <w:rPr>
          <w:sz w:val="24"/>
          <w:szCs w:val="24"/>
          <w:highlight w:val="white"/>
          <w:shd w:val="clear" w:color="auto" w:fill="FEFEFE"/>
        </w:rPr>
        <w:t>.</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 xml:space="preserve">(8) </w:t>
      </w:r>
      <w:r w:rsidR="006C7A14">
        <w:rPr>
          <w:sz w:val="24"/>
          <w:szCs w:val="24"/>
          <w:highlight w:val="white"/>
          <w:shd w:val="clear" w:color="auto" w:fill="FEFEFE"/>
        </w:rPr>
        <w:t xml:space="preserve">(Изм., ДВ, бр. 63 от 2012 г.) </w:t>
      </w:r>
      <w:r>
        <w:rPr>
          <w:sz w:val="24"/>
          <w:szCs w:val="24"/>
          <w:highlight w:val="white"/>
          <w:shd w:val="clear" w:color="auto" w:fill="FEFEFE"/>
        </w:rPr>
        <w:t>Проучването за присъединяване и предоставянето на изходни данни и условия за присъединяване се извършват след заплащане на такса, оп</w:t>
      </w:r>
      <w:r w:rsidR="006C7A14">
        <w:rPr>
          <w:sz w:val="24"/>
          <w:szCs w:val="24"/>
          <w:highlight w:val="white"/>
          <w:shd w:val="clear" w:color="auto" w:fill="FEFEFE"/>
        </w:rPr>
        <w:t>ределена с тарифа от оператора.</w:t>
      </w:r>
    </w:p>
    <w:p w:rsidR="00677921" w:rsidRDefault="00677921" w:rsidP="002174E0">
      <w:pPr>
        <w:ind w:firstLine="720"/>
        <w:jc w:val="both"/>
        <w:rPr>
          <w:sz w:val="24"/>
          <w:szCs w:val="24"/>
          <w:highlight w:val="white"/>
          <w:shd w:val="clear" w:color="auto" w:fill="FEFEFE"/>
        </w:rPr>
      </w:pPr>
      <w:r w:rsidRPr="00484EFC">
        <w:rPr>
          <w:b/>
          <w:sz w:val="24"/>
          <w:szCs w:val="24"/>
          <w:highlight w:val="white"/>
          <w:shd w:val="clear" w:color="auto" w:fill="FEFEFE"/>
        </w:rPr>
        <w:t>Чл. 14.</w:t>
      </w:r>
      <w:r>
        <w:rPr>
          <w:sz w:val="24"/>
          <w:szCs w:val="24"/>
          <w:highlight w:val="white"/>
          <w:shd w:val="clear" w:color="auto" w:fill="FEFEFE"/>
        </w:rPr>
        <w:t xml:space="preserve"> (1) </w:t>
      </w:r>
      <w:r w:rsidR="00504822">
        <w:rPr>
          <w:sz w:val="24"/>
          <w:szCs w:val="24"/>
          <w:highlight w:val="white"/>
          <w:shd w:val="clear" w:color="auto" w:fill="FEFEFE"/>
        </w:rPr>
        <w:t xml:space="preserve">(Изм., ДВ, бр. 63 от 2012 г.) </w:t>
      </w:r>
      <w:r>
        <w:rPr>
          <w:sz w:val="24"/>
          <w:szCs w:val="24"/>
          <w:highlight w:val="white"/>
          <w:shd w:val="clear" w:color="auto" w:fill="FEFEFE"/>
        </w:rPr>
        <w:t>Договорът за предоставяне на услугите В и К се предлага от опер</w:t>
      </w:r>
      <w:r w:rsidR="00504822">
        <w:rPr>
          <w:sz w:val="24"/>
          <w:szCs w:val="24"/>
          <w:highlight w:val="white"/>
          <w:shd w:val="clear" w:color="auto" w:fill="FEFEFE"/>
        </w:rPr>
        <w:t>атора в едномесечен срок след поискване от потребителя</w:t>
      </w:r>
      <w:r>
        <w:rPr>
          <w:sz w:val="24"/>
          <w:szCs w:val="24"/>
          <w:highlight w:val="white"/>
          <w:shd w:val="clear" w:color="auto" w:fill="FEFEFE"/>
        </w:rPr>
        <w:t>. Той има силата на окончателен договор за присъединяване по смисъла на чл. 84, ал. 2 ЗУТ.</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(2) Договорът по ал. 1 включва: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1. вида и техническите параметри на съоръженията в мястото на присъединяване съгласно предварителното проучване по чл. 13, ал. 4;</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lastRenderedPageBreak/>
        <w:t>2. режима на водоподаване;</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3. броя и мястото на монтиране на водомерите;</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4. границите на собственост на съоръженията;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5. финансовите взаимоотношения между страните;</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6. взаимното задължение на страните за опазване на съоръженията и за осигуряване на достъпа в тях;</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7. условията и реда за изменяне, допълване и прекратяване на договора.</w:t>
      </w:r>
    </w:p>
    <w:p w:rsidR="00677921" w:rsidRDefault="00677921" w:rsidP="002174E0">
      <w:pPr>
        <w:ind w:firstLine="720"/>
        <w:jc w:val="both"/>
        <w:rPr>
          <w:sz w:val="24"/>
          <w:szCs w:val="24"/>
          <w:highlight w:val="white"/>
          <w:shd w:val="clear" w:color="auto" w:fill="FEFEFE"/>
        </w:rPr>
      </w:pPr>
      <w:r w:rsidRPr="00484EFC">
        <w:rPr>
          <w:b/>
          <w:sz w:val="24"/>
          <w:szCs w:val="24"/>
          <w:highlight w:val="white"/>
          <w:shd w:val="clear" w:color="auto" w:fill="FEFEFE"/>
        </w:rPr>
        <w:t xml:space="preserve">Чл. 15. </w:t>
      </w:r>
      <w:r>
        <w:rPr>
          <w:sz w:val="24"/>
          <w:szCs w:val="24"/>
          <w:highlight w:val="white"/>
          <w:shd w:val="clear" w:color="auto" w:fill="FEFEFE"/>
        </w:rPr>
        <w:t xml:space="preserve">(1) </w:t>
      </w:r>
      <w:r w:rsidR="002C6A13">
        <w:rPr>
          <w:sz w:val="24"/>
          <w:szCs w:val="24"/>
          <w:highlight w:val="white"/>
          <w:shd w:val="clear" w:color="auto" w:fill="FEFEFE"/>
        </w:rPr>
        <w:t xml:space="preserve">(Доп., ДВ, бр. 63 от 2012 г.) </w:t>
      </w:r>
      <w:r>
        <w:rPr>
          <w:sz w:val="24"/>
          <w:szCs w:val="24"/>
          <w:highlight w:val="white"/>
          <w:shd w:val="clear" w:color="auto" w:fill="FEFEFE"/>
        </w:rPr>
        <w:t xml:space="preserve">Когато за осъществяване на присъединяването поради технологична и/или конструктивна необходимост се налага в чужд поземлен имот да се изградят водопроводи и съоръжения, необходими за водопрекарване във връзка с водоснабдяването на съседни имоти, всички водомерни устройства </w:t>
      </w:r>
      <w:r w:rsidR="001D2625">
        <w:rPr>
          <w:sz w:val="24"/>
          <w:szCs w:val="24"/>
          <w:highlight w:val="white"/>
          <w:shd w:val="clear" w:color="auto" w:fill="FEFEFE"/>
        </w:rPr>
        <w:t xml:space="preserve">на съседните имоти </w:t>
      </w:r>
      <w:r>
        <w:rPr>
          <w:sz w:val="24"/>
          <w:szCs w:val="24"/>
          <w:highlight w:val="white"/>
          <w:shd w:val="clear" w:color="auto" w:fill="FEFEFE"/>
        </w:rPr>
        <w:t>се разполагат в една шахта в първия имот. Собственикът на служещия поземлен имот учредява право на водопрекарване при условията и по реда на чл. 193 ЗУТ за вътрешните водопроводни мрежи след водомерната шахта в полза на собствениците на водоснабдяваните имоти.</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(2) Когато при проучването за присъединяване се установи, че предвиденият за изграждане обект засяга съществуващи водоснабдителните съоръжения, те се изместват за сметка на възложителя въз основа на одобрен проект на името на собственика на системата.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(3) Присъединяването на обществени чешми, фонтани, басейни и други съоръжения за обществено ползване се извършва по реда на тази наредба въз основа на писмено искане от кмета на общината или кметството, от собственика или упълномощени от тях лица.</w:t>
      </w:r>
    </w:p>
    <w:p w:rsidR="00677921" w:rsidRDefault="00677921" w:rsidP="002174E0">
      <w:pPr>
        <w:ind w:firstLine="720"/>
        <w:jc w:val="both"/>
        <w:rPr>
          <w:sz w:val="24"/>
          <w:szCs w:val="24"/>
          <w:highlight w:val="white"/>
          <w:shd w:val="clear" w:color="auto" w:fill="FEFEFE"/>
        </w:rPr>
      </w:pPr>
      <w:r w:rsidRPr="00484EFC">
        <w:rPr>
          <w:b/>
          <w:sz w:val="24"/>
          <w:szCs w:val="24"/>
          <w:highlight w:val="white"/>
          <w:shd w:val="clear" w:color="auto" w:fill="FEFEFE"/>
        </w:rPr>
        <w:t>Чл. 16.</w:t>
      </w:r>
      <w:r>
        <w:rPr>
          <w:sz w:val="24"/>
          <w:szCs w:val="24"/>
          <w:highlight w:val="white"/>
          <w:shd w:val="clear" w:color="auto" w:fill="FEFEFE"/>
        </w:rPr>
        <w:t xml:space="preserve"> (1) След сключване на договора за предоставяне на услугите В и К операторът осигурява строителството на водопроводното отклонение и извършва присъединяването на обекта към водоснабдителната система съобразно условията на сключения договор и при спазване разпоредбата на чл. 66 ЗУТ. </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(2) Изисквания, които не са посочени от операторите при сключването на договора за присъединяване, не са основания за отказване на свързването.</w:t>
      </w:r>
    </w:p>
    <w:p w:rsidR="00677921" w:rsidRDefault="00677921" w:rsidP="002174E0">
      <w:pPr>
        <w:ind w:firstLine="720"/>
        <w:jc w:val="both"/>
        <w:rPr>
          <w:sz w:val="24"/>
          <w:szCs w:val="24"/>
          <w:highlight w:val="white"/>
          <w:shd w:val="clear" w:color="auto" w:fill="FEFEFE"/>
        </w:rPr>
      </w:pPr>
      <w:r w:rsidRPr="00484EFC">
        <w:rPr>
          <w:b/>
          <w:sz w:val="24"/>
          <w:szCs w:val="24"/>
          <w:highlight w:val="white"/>
          <w:shd w:val="clear" w:color="auto" w:fill="FEFEFE"/>
        </w:rPr>
        <w:t>Чл. 17.</w:t>
      </w:r>
      <w:r>
        <w:rPr>
          <w:sz w:val="24"/>
          <w:szCs w:val="24"/>
          <w:highlight w:val="white"/>
          <w:shd w:val="clear" w:color="auto" w:fill="FEFEFE"/>
        </w:rPr>
        <w:t xml:space="preserve"> (1) Поставянето под налягане на сградната водопроводна инсталация и/или на вътрешната водоснабдителна мрежа на потребителя се извършва в 7-дневен срок след:</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1. подаване на заявление от потребителя за изпитване на водопроводната инсталация и/или на вътрешната водоснабдителна мрежа, като водоснабдяването е временно и се прекратява след изпитванията;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2. представяне на разрешението за ползване - за строежите от първа, втора и трета категория, или на удостоверението за въвеждане в експлоатация - за строежите от четвърта и пета категория;</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3. подаване на заявление за включване на водоснабдяване на поземлен имот без застрояване - при условие че са изградени вътрешната мрежа и водомерната шахта.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(2) Потребителят поставя под налягане инсталациите и съоръженията след водопроводното отклонение на своя отговорност при спазване на техническите изисквания за сигурност, качество и безопасност.</w:t>
      </w:r>
    </w:p>
    <w:p w:rsidR="00677921" w:rsidRDefault="00677921" w:rsidP="002174E0">
      <w:pPr>
        <w:ind w:firstLine="720"/>
        <w:jc w:val="both"/>
        <w:rPr>
          <w:sz w:val="24"/>
          <w:szCs w:val="24"/>
          <w:highlight w:val="white"/>
          <w:shd w:val="clear" w:color="auto" w:fill="FEFEFE"/>
        </w:rPr>
      </w:pPr>
      <w:r w:rsidRPr="00484EFC">
        <w:rPr>
          <w:b/>
          <w:sz w:val="24"/>
          <w:szCs w:val="24"/>
          <w:highlight w:val="white"/>
          <w:shd w:val="clear" w:color="auto" w:fill="FEFEFE"/>
        </w:rPr>
        <w:t>Чл. 18.</w:t>
      </w:r>
      <w:r>
        <w:rPr>
          <w:sz w:val="24"/>
          <w:szCs w:val="24"/>
          <w:highlight w:val="white"/>
          <w:shd w:val="clear" w:color="auto" w:fill="FEFEFE"/>
        </w:rPr>
        <w:t xml:space="preserve"> Не се разрешава:</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1. свързването на водопроводи за питейна вода с водопроводи за условно чиста вода или с водопроводи за захранване с вода от неконтролирани от оператора водоизточници;</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2. присъединяването на сградни водопроводни инсталации и вътрешни водопроводни мрежи към водоснабдителната система без сключен договор за предоставяне на услугите В и К;</w:t>
      </w:r>
    </w:p>
    <w:p w:rsidR="00677921" w:rsidRDefault="00677921" w:rsidP="002174E0">
      <w:pPr>
        <w:ind w:firstLine="720"/>
        <w:jc w:val="both"/>
        <w:rPr>
          <w:sz w:val="24"/>
          <w:szCs w:val="24"/>
          <w:highlight w:val="white"/>
          <w:shd w:val="clear" w:color="auto" w:fill="FEFEFE"/>
        </w:rPr>
      </w:pPr>
      <w:r>
        <w:rPr>
          <w:sz w:val="24"/>
          <w:szCs w:val="24"/>
          <w:highlight w:val="white"/>
          <w:shd w:val="clear" w:color="auto" w:fill="FEFEFE"/>
        </w:rPr>
        <w:t>3. премахването на сгради, без предварително да са изключени водопроводните им отклонения от оператора, за сметка на извършителя (собственика на строежа);</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4. свързването на помпи за директно водочерпене от водопроводната система, сградната водопроводна инсталация и/или вътрешната водопроводна мрежа извън условията, определени с нормативните технически изисквания, и без съгласието на оператора;</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lastRenderedPageBreak/>
        <w:t>5. изграждането на сгради и надземни съоръжения и разполагането на трайни насаждения в сервитутните ивици за експлоатация и ремонт на водопроводите и водопроводните отклонения;</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6. преминаването на водопроводни отклонения през чужди имоти с изключение на случаите по чл. 14, ал. 1.</w:t>
      </w:r>
    </w:p>
    <w:p w:rsidR="00677921" w:rsidRDefault="00677921" w:rsidP="002F022C">
      <w:pPr>
        <w:ind w:firstLine="720"/>
        <w:jc w:val="both"/>
        <w:rPr>
          <w:sz w:val="24"/>
          <w:szCs w:val="24"/>
          <w:highlight w:val="white"/>
          <w:shd w:val="clear" w:color="auto" w:fill="FEFEFE"/>
        </w:rPr>
      </w:pPr>
      <w:r w:rsidRPr="00484EFC">
        <w:rPr>
          <w:b/>
          <w:sz w:val="24"/>
          <w:szCs w:val="24"/>
          <w:highlight w:val="white"/>
          <w:shd w:val="clear" w:color="auto" w:fill="FEFEFE"/>
        </w:rPr>
        <w:t>Чл. 19.</w:t>
      </w:r>
      <w:r>
        <w:rPr>
          <w:sz w:val="24"/>
          <w:szCs w:val="24"/>
          <w:highlight w:val="white"/>
          <w:shd w:val="clear" w:color="auto" w:fill="FEFEFE"/>
        </w:rPr>
        <w:t xml:space="preserve"> (1) Хидрофорните инсталации и другите инсталации за повишаване налягането на водата като елемент на сградните водопроводни инсталации се изграждат от и за сметка на потребителите.</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(2) Операторите поддържат и ремонтират хидрофорните инсталации и другите инсталации за повишаване налягането на водата, когато инсталациите са тяхна собственост или са им предоставени с договор за експлоатация от потребителите.</w:t>
      </w:r>
    </w:p>
    <w:p w:rsidR="00677921" w:rsidRDefault="00677921">
      <w:pPr>
        <w:spacing w:before="1" w:after="1"/>
        <w:ind w:left="1" w:right="1"/>
        <w:rPr>
          <w:sz w:val="24"/>
          <w:szCs w:val="24"/>
          <w:highlight w:val="white"/>
          <w:shd w:val="clear" w:color="auto" w:fill="FEFEFE"/>
        </w:rPr>
      </w:pPr>
    </w:p>
    <w:p w:rsidR="00E54C2E" w:rsidRDefault="00E54C2E">
      <w:pPr>
        <w:spacing w:before="1" w:after="1"/>
        <w:ind w:left="1" w:right="1"/>
        <w:rPr>
          <w:sz w:val="24"/>
          <w:szCs w:val="24"/>
          <w:highlight w:val="white"/>
          <w:shd w:val="clear" w:color="auto" w:fill="FEFEFE"/>
        </w:rPr>
      </w:pPr>
    </w:p>
    <w:p w:rsidR="00677921" w:rsidRPr="00680464" w:rsidRDefault="00680464">
      <w:pPr>
        <w:spacing w:before="240" w:after="240"/>
        <w:jc w:val="center"/>
        <w:rPr>
          <w:sz w:val="24"/>
          <w:szCs w:val="24"/>
          <w:highlight w:val="white"/>
          <w:shd w:val="clear" w:color="auto" w:fill="FEFEFE"/>
        </w:rPr>
      </w:pPr>
      <w:r w:rsidRPr="00680464">
        <w:rPr>
          <w:bCs/>
          <w:sz w:val="24"/>
          <w:szCs w:val="24"/>
          <w:highlight w:val="white"/>
          <w:shd w:val="clear" w:color="auto" w:fill="FEFEFE"/>
        </w:rPr>
        <w:t>Г</w:t>
      </w:r>
      <w:r>
        <w:rPr>
          <w:bCs/>
          <w:sz w:val="24"/>
          <w:szCs w:val="24"/>
          <w:highlight w:val="white"/>
          <w:shd w:val="clear" w:color="auto" w:fill="FEFEFE"/>
        </w:rPr>
        <w:t xml:space="preserve"> </w:t>
      </w:r>
      <w:r w:rsidRPr="00680464">
        <w:rPr>
          <w:bCs/>
          <w:sz w:val="24"/>
          <w:szCs w:val="24"/>
          <w:highlight w:val="white"/>
          <w:shd w:val="clear" w:color="auto" w:fill="FEFEFE"/>
        </w:rPr>
        <w:t>л</w:t>
      </w:r>
      <w:r>
        <w:rPr>
          <w:bCs/>
          <w:sz w:val="24"/>
          <w:szCs w:val="24"/>
          <w:highlight w:val="white"/>
          <w:shd w:val="clear" w:color="auto" w:fill="FEFEFE"/>
        </w:rPr>
        <w:t xml:space="preserve"> </w:t>
      </w:r>
      <w:r w:rsidRPr="00680464">
        <w:rPr>
          <w:bCs/>
          <w:sz w:val="24"/>
          <w:szCs w:val="24"/>
          <w:highlight w:val="white"/>
          <w:shd w:val="clear" w:color="auto" w:fill="FEFEFE"/>
        </w:rPr>
        <w:t>а</w:t>
      </w:r>
      <w:r>
        <w:rPr>
          <w:bCs/>
          <w:sz w:val="24"/>
          <w:szCs w:val="24"/>
          <w:highlight w:val="white"/>
          <w:shd w:val="clear" w:color="auto" w:fill="FEFEFE"/>
        </w:rPr>
        <w:t xml:space="preserve"> </w:t>
      </w:r>
      <w:r w:rsidRPr="00680464">
        <w:rPr>
          <w:bCs/>
          <w:sz w:val="24"/>
          <w:szCs w:val="24"/>
          <w:highlight w:val="white"/>
          <w:shd w:val="clear" w:color="auto" w:fill="FEFEFE"/>
        </w:rPr>
        <w:t>в</w:t>
      </w:r>
      <w:r>
        <w:rPr>
          <w:bCs/>
          <w:sz w:val="24"/>
          <w:szCs w:val="24"/>
          <w:highlight w:val="white"/>
          <w:shd w:val="clear" w:color="auto" w:fill="FEFEFE"/>
        </w:rPr>
        <w:t xml:space="preserve"> </w:t>
      </w:r>
      <w:r w:rsidRPr="00680464">
        <w:rPr>
          <w:bCs/>
          <w:sz w:val="24"/>
          <w:szCs w:val="24"/>
          <w:highlight w:val="white"/>
          <w:shd w:val="clear" w:color="auto" w:fill="FEFEFE"/>
        </w:rPr>
        <w:t xml:space="preserve">а </w:t>
      </w:r>
      <w:r>
        <w:rPr>
          <w:bCs/>
          <w:sz w:val="24"/>
          <w:szCs w:val="24"/>
          <w:highlight w:val="white"/>
          <w:shd w:val="clear" w:color="auto" w:fill="FEFEFE"/>
        </w:rPr>
        <w:t xml:space="preserve"> </w:t>
      </w:r>
      <w:r w:rsidRPr="00680464">
        <w:rPr>
          <w:bCs/>
          <w:sz w:val="24"/>
          <w:szCs w:val="24"/>
          <w:highlight w:val="white"/>
          <w:shd w:val="clear" w:color="auto" w:fill="FEFEFE"/>
        </w:rPr>
        <w:t>т</w:t>
      </w:r>
      <w:r>
        <w:rPr>
          <w:bCs/>
          <w:sz w:val="24"/>
          <w:szCs w:val="24"/>
          <w:highlight w:val="white"/>
          <w:shd w:val="clear" w:color="auto" w:fill="FEFEFE"/>
        </w:rPr>
        <w:t xml:space="preserve"> </w:t>
      </w:r>
      <w:r w:rsidRPr="00680464">
        <w:rPr>
          <w:bCs/>
          <w:sz w:val="24"/>
          <w:szCs w:val="24"/>
          <w:highlight w:val="white"/>
          <w:shd w:val="clear" w:color="auto" w:fill="FEFEFE"/>
        </w:rPr>
        <w:t>р</w:t>
      </w:r>
      <w:r>
        <w:rPr>
          <w:bCs/>
          <w:sz w:val="24"/>
          <w:szCs w:val="24"/>
          <w:highlight w:val="white"/>
          <w:shd w:val="clear" w:color="auto" w:fill="FEFEFE"/>
        </w:rPr>
        <w:t xml:space="preserve"> </w:t>
      </w:r>
      <w:r w:rsidRPr="00680464">
        <w:rPr>
          <w:bCs/>
          <w:sz w:val="24"/>
          <w:szCs w:val="24"/>
          <w:highlight w:val="white"/>
          <w:shd w:val="clear" w:color="auto" w:fill="FEFEFE"/>
        </w:rPr>
        <w:t>е</w:t>
      </w:r>
      <w:r>
        <w:rPr>
          <w:bCs/>
          <w:sz w:val="24"/>
          <w:szCs w:val="24"/>
          <w:highlight w:val="white"/>
          <w:shd w:val="clear" w:color="auto" w:fill="FEFEFE"/>
        </w:rPr>
        <w:t xml:space="preserve"> </w:t>
      </w:r>
      <w:r w:rsidRPr="00680464">
        <w:rPr>
          <w:bCs/>
          <w:sz w:val="24"/>
          <w:szCs w:val="24"/>
          <w:highlight w:val="white"/>
          <w:shd w:val="clear" w:color="auto" w:fill="FEFEFE"/>
        </w:rPr>
        <w:t>т</w:t>
      </w:r>
      <w:r>
        <w:rPr>
          <w:bCs/>
          <w:sz w:val="24"/>
          <w:szCs w:val="24"/>
          <w:highlight w:val="white"/>
          <w:shd w:val="clear" w:color="auto" w:fill="FEFEFE"/>
        </w:rPr>
        <w:t xml:space="preserve"> </w:t>
      </w:r>
      <w:r w:rsidRPr="00680464">
        <w:rPr>
          <w:bCs/>
          <w:sz w:val="24"/>
          <w:szCs w:val="24"/>
          <w:highlight w:val="white"/>
          <w:shd w:val="clear" w:color="auto" w:fill="FEFEFE"/>
        </w:rPr>
        <w:t>а</w:t>
      </w:r>
      <w:r w:rsidR="00677921" w:rsidRPr="00680464">
        <w:rPr>
          <w:bCs/>
          <w:sz w:val="24"/>
          <w:szCs w:val="24"/>
          <w:highlight w:val="white"/>
          <w:shd w:val="clear" w:color="auto" w:fill="FEFEFE"/>
        </w:rPr>
        <w:br/>
        <w:t>ПОЛЗВАНЕ НА ДОВЕЖДАЩИ ВОДОПРОВОДИ ИЗВЪН ГРАНИЦИТЕ НА УРБАНИЗИРАНИТЕ ТЕРИТОРИИ</w:t>
      </w:r>
    </w:p>
    <w:p w:rsidR="00677921" w:rsidRDefault="00677921" w:rsidP="002F022C">
      <w:pPr>
        <w:ind w:firstLine="720"/>
        <w:jc w:val="both"/>
        <w:rPr>
          <w:sz w:val="24"/>
          <w:szCs w:val="24"/>
          <w:highlight w:val="white"/>
          <w:shd w:val="clear" w:color="auto" w:fill="FEFEFE"/>
        </w:rPr>
      </w:pPr>
      <w:r w:rsidRPr="00484EFC">
        <w:rPr>
          <w:b/>
          <w:sz w:val="24"/>
          <w:szCs w:val="24"/>
          <w:highlight w:val="white"/>
          <w:shd w:val="clear" w:color="auto" w:fill="FEFEFE"/>
        </w:rPr>
        <w:t>Чл. 20.</w:t>
      </w:r>
      <w:r>
        <w:rPr>
          <w:sz w:val="24"/>
          <w:szCs w:val="24"/>
          <w:highlight w:val="white"/>
          <w:shd w:val="clear" w:color="auto" w:fill="FEFEFE"/>
        </w:rPr>
        <w:t xml:space="preserve"> (1) Довеждащите водопроводи на водоснабдителните системи осигуряват пренасянето на вода от водоизточника до разпределителната водопроводна мрежа в урбанизираните райони.</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(2) Довеждащите водопроводи и съоръжения се стопанисват и поддържат от операторите на водоснабдителните системи.</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(3) Подаваните водни количества към урбанизираните територии се установяват чрез измервателни устройства, видът и местоположението на които се определят с проект.</w:t>
      </w:r>
    </w:p>
    <w:p w:rsidR="00677921" w:rsidRDefault="00677921" w:rsidP="002F022C">
      <w:pPr>
        <w:ind w:firstLine="720"/>
        <w:jc w:val="both"/>
        <w:rPr>
          <w:sz w:val="24"/>
          <w:szCs w:val="24"/>
          <w:highlight w:val="white"/>
          <w:shd w:val="clear" w:color="auto" w:fill="FEFEFE"/>
        </w:rPr>
      </w:pPr>
      <w:r w:rsidRPr="00484EFC">
        <w:rPr>
          <w:b/>
          <w:sz w:val="24"/>
          <w:szCs w:val="24"/>
          <w:highlight w:val="white"/>
          <w:shd w:val="clear" w:color="auto" w:fill="FEFEFE"/>
        </w:rPr>
        <w:t>Чл. 21.</w:t>
      </w:r>
      <w:r>
        <w:rPr>
          <w:sz w:val="24"/>
          <w:szCs w:val="24"/>
          <w:highlight w:val="white"/>
          <w:shd w:val="clear" w:color="auto" w:fill="FEFEFE"/>
        </w:rPr>
        <w:t xml:space="preserve"> Водата от водоснабдителните системи се разпределя и преразпределя между отделните урбанизирани територии или части от тях въз основа на баланс на водите.</w:t>
      </w:r>
    </w:p>
    <w:p w:rsidR="00677921" w:rsidRDefault="00677921" w:rsidP="002F022C">
      <w:pPr>
        <w:ind w:firstLine="720"/>
        <w:jc w:val="both"/>
        <w:rPr>
          <w:sz w:val="24"/>
          <w:szCs w:val="24"/>
          <w:highlight w:val="white"/>
          <w:shd w:val="clear" w:color="auto" w:fill="FEFEFE"/>
        </w:rPr>
      </w:pPr>
      <w:r w:rsidRPr="00484EFC">
        <w:rPr>
          <w:b/>
          <w:sz w:val="24"/>
          <w:szCs w:val="24"/>
          <w:highlight w:val="white"/>
          <w:shd w:val="clear" w:color="auto" w:fill="FEFEFE"/>
        </w:rPr>
        <w:t>Чл. 22.</w:t>
      </w:r>
      <w:r>
        <w:rPr>
          <w:sz w:val="24"/>
          <w:szCs w:val="24"/>
          <w:highlight w:val="white"/>
          <w:shd w:val="clear" w:color="auto" w:fill="FEFEFE"/>
        </w:rPr>
        <w:t xml:space="preserve"> (1) </w:t>
      </w:r>
      <w:r w:rsidR="00AF0211">
        <w:rPr>
          <w:sz w:val="24"/>
          <w:szCs w:val="24"/>
          <w:highlight w:val="white"/>
          <w:shd w:val="clear" w:color="auto" w:fill="FEFEFE"/>
        </w:rPr>
        <w:t xml:space="preserve">(Изм., ДВ, бр. 63 от 2012 г.) </w:t>
      </w:r>
      <w:r>
        <w:rPr>
          <w:sz w:val="24"/>
          <w:szCs w:val="24"/>
          <w:highlight w:val="white"/>
          <w:shd w:val="clear" w:color="auto" w:fill="FEFEFE"/>
        </w:rPr>
        <w:t>При доказани възможности на водоизточника и на водоснабдителната система към довеждащите водопроводи могат да се включват допълнителни потребители - собственици на имоти извън строителните граници на урбанизираните територии, като условията за присъединяване се определят с договора за услугите В и К при спазва</w:t>
      </w:r>
      <w:r w:rsidR="00AF0211">
        <w:rPr>
          <w:sz w:val="24"/>
          <w:szCs w:val="24"/>
          <w:highlight w:val="white"/>
          <w:shd w:val="clear" w:color="auto" w:fill="FEFEFE"/>
        </w:rPr>
        <w:t>не изискванията на чл. 14</w:t>
      </w:r>
      <w:r>
        <w:rPr>
          <w:sz w:val="24"/>
          <w:szCs w:val="24"/>
          <w:highlight w:val="white"/>
          <w:shd w:val="clear" w:color="auto" w:fill="FEFEFE"/>
        </w:rPr>
        <w:t>.</w:t>
      </w:r>
    </w:p>
    <w:p w:rsidR="00677921" w:rsidRDefault="00677921" w:rsidP="006859D4">
      <w:pPr>
        <w:ind w:firstLine="720"/>
        <w:jc w:val="both"/>
        <w:rPr>
          <w:sz w:val="24"/>
          <w:szCs w:val="24"/>
          <w:highlight w:val="white"/>
          <w:shd w:val="clear" w:color="auto" w:fill="FEFEFE"/>
        </w:rPr>
      </w:pPr>
      <w:r>
        <w:rPr>
          <w:sz w:val="24"/>
          <w:szCs w:val="24"/>
          <w:highlight w:val="white"/>
          <w:shd w:val="clear" w:color="auto" w:fill="FEFEFE"/>
        </w:rPr>
        <w:t xml:space="preserve">(2) </w:t>
      </w:r>
      <w:r w:rsidR="006859D4">
        <w:rPr>
          <w:sz w:val="24"/>
          <w:szCs w:val="24"/>
          <w:highlight w:val="white"/>
          <w:shd w:val="clear" w:color="auto" w:fill="FEFEFE"/>
        </w:rPr>
        <w:t xml:space="preserve">(Изм., ДВ, бр. 63 от 2012 г.) </w:t>
      </w:r>
      <w:r>
        <w:rPr>
          <w:sz w:val="24"/>
          <w:szCs w:val="24"/>
          <w:highlight w:val="white"/>
          <w:shd w:val="clear" w:color="auto" w:fill="FEFEFE"/>
        </w:rPr>
        <w:t>Присъединяването се извършва</w:t>
      </w:r>
      <w:r w:rsidR="006859D4">
        <w:rPr>
          <w:sz w:val="24"/>
          <w:szCs w:val="24"/>
          <w:highlight w:val="white"/>
          <w:shd w:val="clear" w:color="auto" w:fill="FEFEFE"/>
        </w:rPr>
        <w:t xml:space="preserve"> в съответствие с В и К схемите на одобрения за територията подробен устройствен план.</w:t>
      </w:r>
    </w:p>
    <w:p w:rsidR="00677921" w:rsidRDefault="00677921" w:rsidP="002F022C">
      <w:pPr>
        <w:ind w:firstLine="720"/>
        <w:jc w:val="both"/>
        <w:rPr>
          <w:sz w:val="24"/>
          <w:szCs w:val="24"/>
          <w:highlight w:val="white"/>
          <w:shd w:val="clear" w:color="auto" w:fill="FEFEFE"/>
        </w:rPr>
      </w:pPr>
      <w:r w:rsidRPr="00484EFC">
        <w:rPr>
          <w:b/>
          <w:sz w:val="24"/>
          <w:szCs w:val="24"/>
          <w:highlight w:val="white"/>
          <w:shd w:val="clear" w:color="auto" w:fill="FEFEFE"/>
        </w:rPr>
        <w:t>Чл. 23.</w:t>
      </w:r>
      <w:r>
        <w:rPr>
          <w:sz w:val="24"/>
          <w:szCs w:val="24"/>
          <w:highlight w:val="white"/>
          <w:shd w:val="clear" w:color="auto" w:fill="FEFEFE"/>
        </w:rPr>
        <w:t xml:space="preserve"> (1) </w:t>
      </w:r>
      <w:r w:rsidR="00872184">
        <w:rPr>
          <w:sz w:val="24"/>
          <w:szCs w:val="24"/>
          <w:highlight w:val="white"/>
          <w:shd w:val="clear" w:color="auto" w:fill="FEFEFE"/>
        </w:rPr>
        <w:t xml:space="preserve">(Изм., ДВ, бр. 63 от 2012 г.) </w:t>
      </w:r>
      <w:r>
        <w:rPr>
          <w:sz w:val="24"/>
          <w:szCs w:val="24"/>
          <w:highlight w:val="white"/>
          <w:shd w:val="clear" w:color="auto" w:fill="FEFEFE"/>
        </w:rPr>
        <w:t>Не се разрешава разполагане на строежи и трайни насаждения по трасетата на подземните водопроводи в сервитутните ивици за експлоатация и ремонт.</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(2) Забраните, ограниченията и режимът на ползване на водоснабдителните системи се определят със ЗВ и 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(ДВ, бр. 88 от 2000 г.).</w:t>
      </w:r>
    </w:p>
    <w:p w:rsidR="00677921" w:rsidRDefault="00677921">
      <w:pPr>
        <w:spacing w:before="1" w:after="1"/>
        <w:ind w:left="1" w:right="1"/>
        <w:rPr>
          <w:sz w:val="24"/>
          <w:szCs w:val="24"/>
          <w:highlight w:val="white"/>
          <w:shd w:val="clear" w:color="auto" w:fill="FEFEFE"/>
        </w:rPr>
      </w:pPr>
    </w:p>
    <w:p w:rsidR="00E54C2E" w:rsidRDefault="00E54C2E">
      <w:pPr>
        <w:spacing w:before="1" w:after="1"/>
        <w:ind w:left="1" w:right="1"/>
        <w:rPr>
          <w:sz w:val="24"/>
          <w:szCs w:val="24"/>
          <w:highlight w:val="white"/>
          <w:shd w:val="clear" w:color="auto" w:fill="FEFEFE"/>
        </w:rPr>
      </w:pPr>
    </w:p>
    <w:p w:rsidR="00677921" w:rsidRPr="00680464" w:rsidRDefault="00680464">
      <w:pPr>
        <w:spacing w:before="240" w:after="240"/>
        <w:jc w:val="center"/>
        <w:rPr>
          <w:sz w:val="24"/>
          <w:szCs w:val="24"/>
          <w:highlight w:val="white"/>
          <w:shd w:val="clear" w:color="auto" w:fill="FEFEFE"/>
        </w:rPr>
      </w:pPr>
      <w:r w:rsidRPr="00680464">
        <w:rPr>
          <w:bCs/>
          <w:sz w:val="24"/>
          <w:szCs w:val="24"/>
          <w:highlight w:val="white"/>
          <w:shd w:val="clear" w:color="auto" w:fill="FEFEFE"/>
        </w:rPr>
        <w:t>Г</w:t>
      </w:r>
      <w:r>
        <w:rPr>
          <w:bCs/>
          <w:sz w:val="24"/>
          <w:szCs w:val="24"/>
          <w:highlight w:val="white"/>
          <w:shd w:val="clear" w:color="auto" w:fill="FEFEFE"/>
        </w:rPr>
        <w:t xml:space="preserve"> </w:t>
      </w:r>
      <w:r w:rsidRPr="00680464">
        <w:rPr>
          <w:bCs/>
          <w:sz w:val="24"/>
          <w:szCs w:val="24"/>
          <w:highlight w:val="white"/>
          <w:shd w:val="clear" w:color="auto" w:fill="FEFEFE"/>
        </w:rPr>
        <w:t>л</w:t>
      </w:r>
      <w:r>
        <w:rPr>
          <w:bCs/>
          <w:sz w:val="24"/>
          <w:szCs w:val="24"/>
          <w:highlight w:val="white"/>
          <w:shd w:val="clear" w:color="auto" w:fill="FEFEFE"/>
        </w:rPr>
        <w:t xml:space="preserve"> </w:t>
      </w:r>
      <w:r w:rsidRPr="00680464">
        <w:rPr>
          <w:bCs/>
          <w:sz w:val="24"/>
          <w:szCs w:val="24"/>
          <w:highlight w:val="white"/>
          <w:shd w:val="clear" w:color="auto" w:fill="FEFEFE"/>
        </w:rPr>
        <w:t>а</w:t>
      </w:r>
      <w:r>
        <w:rPr>
          <w:bCs/>
          <w:sz w:val="24"/>
          <w:szCs w:val="24"/>
          <w:highlight w:val="white"/>
          <w:shd w:val="clear" w:color="auto" w:fill="FEFEFE"/>
        </w:rPr>
        <w:t xml:space="preserve"> </w:t>
      </w:r>
      <w:r w:rsidRPr="00680464">
        <w:rPr>
          <w:bCs/>
          <w:sz w:val="24"/>
          <w:szCs w:val="24"/>
          <w:highlight w:val="white"/>
          <w:shd w:val="clear" w:color="auto" w:fill="FEFEFE"/>
        </w:rPr>
        <w:t>в</w:t>
      </w:r>
      <w:r>
        <w:rPr>
          <w:bCs/>
          <w:sz w:val="24"/>
          <w:szCs w:val="24"/>
          <w:highlight w:val="white"/>
          <w:shd w:val="clear" w:color="auto" w:fill="FEFEFE"/>
        </w:rPr>
        <w:t xml:space="preserve"> </w:t>
      </w:r>
      <w:r w:rsidRPr="00680464">
        <w:rPr>
          <w:bCs/>
          <w:sz w:val="24"/>
          <w:szCs w:val="24"/>
          <w:highlight w:val="white"/>
          <w:shd w:val="clear" w:color="auto" w:fill="FEFEFE"/>
        </w:rPr>
        <w:t xml:space="preserve">а </w:t>
      </w:r>
      <w:r>
        <w:rPr>
          <w:bCs/>
          <w:sz w:val="24"/>
          <w:szCs w:val="24"/>
          <w:highlight w:val="white"/>
          <w:shd w:val="clear" w:color="auto" w:fill="FEFEFE"/>
        </w:rPr>
        <w:t xml:space="preserve"> </w:t>
      </w:r>
      <w:r w:rsidRPr="00680464">
        <w:rPr>
          <w:bCs/>
          <w:sz w:val="24"/>
          <w:szCs w:val="24"/>
          <w:highlight w:val="white"/>
          <w:shd w:val="clear" w:color="auto" w:fill="FEFEFE"/>
        </w:rPr>
        <w:t>ч</w:t>
      </w:r>
      <w:r>
        <w:rPr>
          <w:bCs/>
          <w:sz w:val="24"/>
          <w:szCs w:val="24"/>
          <w:highlight w:val="white"/>
          <w:shd w:val="clear" w:color="auto" w:fill="FEFEFE"/>
        </w:rPr>
        <w:t xml:space="preserve"> </w:t>
      </w:r>
      <w:r w:rsidRPr="00680464">
        <w:rPr>
          <w:bCs/>
          <w:sz w:val="24"/>
          <w:szCs w:val="24"/>
          <w:highlight w:val="white"/>
          <w:shd w:val="clear" w:color="auto" w:fill="FEFEFE"/>
        </w:rPr>
        <w:t>е</w:t>
      </w:r>
      <w:r>
        <w:rPr>
          <w:bCs/>
          <w:sz w:val="24"/>
          <w:szCs w:val="24"/>
          <w:highlight w:val="white"/>
          <w:shd w:val="clear" w:color="auto" w:fill="FEFEFE"/>
        </w:rPr>
        <w:t xml:space="preserve"> </w:t>
      </w:r>
      <w:r w:rsidRPr="00680464">
        <w:rPr>
          <w:bCs/>
          <w:sz w:val="24"/>
          <w:szCs w:val="24"/>
          <w:highlight w:val="white"/>
          <w:shd w:val="clear" w:color="auto" w:fill="FEFEFE"/>
        </w:rPr>
        <w:t>т</w:t>
      </w:r>
      <w:r>
        <w:rPr>
          <w:bCs/>
          <w:sz w:val="24"/>
          <w:szCs w:val="24"/>
          <w:highlight w:val="white"/>
          <w:shd w:val="clear" w:color="auto" w:fill="FEFEFE"/>
        </w:rPr>
        <w:t xml:space="preserve"> </w:t>
      </w:r>
      <w:r w:rsidRPr="00680464">
        <w:rPr>
          <w:bCs/>
          <w:sz w:val="24"/>
          <w:szCs w:val="24"/>
          <w:highlight w:val="white"/>
          <w:shd w:val="clear" w:color="auto" w:fill="FEFEFE"/>
        </w:rPr>
        <w:t>в</w:t>
      </w:r>
      <w:r>
        <w:rPr>
          <w:bCs/>
          <w:sz w:val="24"/>
          <w:szCs w:val="24"/>
          <w:highlight w:val="white"/>
          <w:shd w:val="clear" w:color="auto" w:fill="FEFEFE"/>
        </w:rPr>
        <w:t xml:space="preserve"> </w:t>
      </w:r>
      <w:r w:rsidRPr="00680464">
        <w:rPr>
          <w:bCs/>
          <w:sz w:val="24"/>
          <w:szCs w:val="24"/>
          <w:highlight w:val="white"/>
          <w:shd w:val="clear" w:color="auto" w:fill="FEFEFE"/>
        </w:rPr>
        <w:t>ъ</w:t>
      </w:r>
      <w:r>
        <w:rPr>
          <w:bCs/>
          <w:sz w:val="24"/>
          <w:szCs w:val="24"/>
          <w:highlight w:val="white"/>
          <w:shd w:val="clear" w:color="auto" w:fill="FEFEFE"/>
        </w:rPr>
        <w:t xml:space="preserve"> </w:t>
      </w:r>
      <w:r w:rsidRPr="00680464">
        <w:rPr>
          <w:bCs/>
          <w:sz w:val="24"/>
          <w:szCs w:val="24"/>
          <w:highlight w:val="white"/>
          <w:shd w:val="clear" w:color="auto" w:fill="FEFEFE"/>
        </w:rPr>
        <w:t>р</w:t>
      </w:r>
      <w:r>
        <w:rPr>
          <w:bCs/>
          <w:sz w:val="24"/>
          <w:szCs w:val="24"/>
          <w:highlight w:val="white"/>
          <w:shd w:val="clear" w:color="auto" w:fill="FEFEFE"/>
        </w:rPr>
        <w:t xml:space="preserve"> </w:t>
      </w:r>
      <w:r w:rsidRPr="00680464">
        <w:rPr>
          <w:bCs/>
          <w:sz w:val="24"/>
          <w:szCs w:val="24"/>
          <w:highlight w:val="white"/>
          <w:shd w:val="clear" w:color="auto" w:fill="FEFEFE"/>
        </w:rPr>
        <w:t>т</w:t>
      </w:r>
      <w:r>
        <w:rPr>
          <w:bCs/>
          <w:sz w:val="24"/>
          <w:szCs w:val="24"/>
          <w:highlight w:val="white"/>
          <w:shd w:val="clear" w:color="auto" w:fill="FEFEFE"/>
        </w:rPr>
        <w:t xml:space="preserve"> </w:t>
      </w:r>
      <w:r w:rsidRPr="00680464">
        <w:rPr>
          <w:bCs/>
          <w:sz w:val="24"/>
          <w:szCs w:val="24"/>
          <w:highlight w:val="white"/>
          <w:shd w:val="clear" w:color="auto" w:fill="FEFEFE"/>
        </w:rPr>
        <w:t>а</w:t>
      </w:r>
      <w:r w:rsidR="00677921" w:rsidRPr="00680464">
        <w:rPr>
          <w:bCs/>
          <w:sz w:val="24"/>
          <w:szCs w:val="24"/>
          <w:highlight w:val="white"/>
          <w:shd w:val="clear" w:color="auto" w:fill="FEFEFE"/>
        </w:rPr>
        <w:br/>
        <w:t>ПОЛЗВАНЕ НА КАНАЛИЗАЦИОННИТЕ МРЕЖИ В УРБАНИЗИРАНИТЕ ТЕРИТОРИИ</w:t>
      </w:r>
    </w:p>
    <w:p w:rsidR="00677921" w:rsidRDefault="00677921" w:rsidP="002F022C">
      <w:pPr>
        <w:ind w:firstLine="720"/>
        <w:jc w:val="both"/>
        <w:rPr>
          <w:sz w:val="24"/>
          <w:szCs w:val="24"/>
          <w:highlight w:val="white"/>
          <w:shd w:val="clear" w:color="auto" w:fill="FEFEFE"/>
        </w:rPr>
      </w:pPr>
      <w:r w:rsidRPr="00484EFC">
        <w:rPr>
          <w:b/>
          <w:sz w:val="24"/>
          <w:szCs w:val="24"/>
          <w:highlight w:val="white"/>
          <w:shd w:val="clear" w:color="auto" w:fill="FEFEFE"/>
        </w:rPr>
        <w:t>Чл. 24.</w:t>
      </w:r>
      <w:r>
        <w:rPr>
          <w:sz w:val="24"/>
          <w:szCs w:val="24"/>
          <w:highlight w:val="white"/>
          <w:shd w:val="clear" w:color="auto" w:fill="FEFEFE"/>
        </w:rPr>
        <w:t xml:space="preserve"> (1) Канализационните отклонения се проектират, изграждат и присъединяват към канализационните инсталации или вътрешните канализационни мрежи на потребителите при условията и по реда на чл. 12 - 15, като се предоставят следните изходни данни:</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lastRenderedPageBreak/>
        <w:t>1. вид на уличната канализационна мрежа;</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2. вид и диаметър на канализационните тръби;</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3. дълбочина и местоположение на уличната канализационна шахта.</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(2) Количеството и максимално допустимото замърсяване по отделни характерни показатели на отпадъчните води, зауствани в канализационната система, се определят с договора за предоставяне на услугите В и К, като за производствените отпадъчни води се спазват изискванията на Наредба № 7 от 2000 г. за условията и реда за заустване на производствени отпадъчни води в канализационните системи на населените места (ДВ, бр. 98 от 2000 г.).</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 xml:space="preserve">(3) </w:t>
      </w:r>
      <w:r w:rsidR="009541FB">
        <w:rPr>
          <w:sz w:val="24"/>
          <w:szCs w:val="24"/>
          <w:highlight w:val="white"/>
          <w:shd w:val="clear" w:color="auto" w:fill="FEFEFE"/>
        </w:rPr>
        <w:t>(Отм., ДВ, бр. 63 от 2012 г.)</w:t>
      </w:r>
    </w:p>
    <w:p w:rsidR="00677921" w:rsidRDefault="00677921" w:rsidP="002F022C">
      <w:pPr>
        <w:ind w:firstLine="720"/>
        <w:jc w:val="both"/>
        <w:rPr>
          <w:sz w:val="24"/>
          <w:szCs w:val="24"/>
          <w:highlight w:val="white"/>
          <w:shd w:val="clear" w:color="auto" w:fill="FEFEFE"/>
        </w:rPr>
      </w:pPr>
      <w:r>
        <w:rPr>
          <w:sz w:val="24"/>
          <w:szCs w:val="24"/>
          <w:highlight w:val="white"/>
          <w:shd w:val="clear" w:color="auto" w:fill="FEFEFE"/>
        </w:rPr>
        <w:t>(4) Не се разрешава:</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 xml:space="preserve">1. присъединяването на канализационни отклонения в нарушение на изискванията на </w:t>
      </w:r>
      <w:r w:rsidR="00460629">
        <w:rPr>
          <w:sz w:val="24"/>
          <w:szCs w:val="24"/>
          <w:highlight w:val="white"/>
          <w:shd w:val="clear" w:color="auto" w:fill="FEFEFE"/>
        </w:rPr>
        <w:t xml:space="preserve">    </w:t>
      </w:r>
      <w:r>
        <w:rPr>
          <w:sz w:val="24"/>
          <w:szCs w:val="24"/>
          <w:highlight w:val="white"/>
          <w:shd w:val="clear" w:color="auto" w:fill="FEFEFE"/>
        </w:rPr>
        <w:t>чл. 12;</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2. разполагането на строежи и трайни насаждения в сервитутните ивици за експлоатация и ремонт на канализационните отклонения и колектори;</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3. преминаването на канализационни отклонения и колектори през чужди имоти, с изключение на случаите по чл. 87 и 193 ЗУТ.</w:t>
      </w:r>
    </w:p>
    <w:p w:rsidR="00677921" w:rsidRDefault="00677921" w:rsidP="00460629">
      <w:pPr>
        <w:ind w:firstLine="720"/>
        <w:jc w:val="both"/>
        <w:rPr>
          <w:sz w:val="24"/>
          <w:szCs w:val="24"/>
          <w:highlight w:val="white"/>
          <w:shd w:val="clear" w:color="auto" w:fill="FEFEFE"/>
        </w:rPr>
      </w:pPr>
      <w:r w:rsidRPr="00484EFC">
        <w:rPr>
          <w:b/>
          <w:sz w:val="24"/>
          <w:szCs w:val="24"/>
          <w:highlight w:val="white"/>
          <w:shd w:val="clear" w:color="auto" w:fill="FEFEFE"/>
        </w:rPr>
        <w:t>Чл. 25.</w:t>
      </w:r>
      <w:r>
        <w:rPr>
          <w:sz w:val="24"/>
          <w:szCs w:val="24"/>
          <w:highlight w:val="white"/>
          <w:shd w:val="clear" w:color="auto" w:fill="FEFEFE"/>
        </w:rPr>
        <w:t xml:space="preserve"> (1) Канализационно отклонение е частта от уличния канал или колектор до ревизионната шахта, която:</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1. при застрояване на отделни урегулирани поземлени имоти е на разстояние най-малко 2 m от уличната регулационна линия или се намира в самата сграда, когато сградата е на разстояние до 5 m от уличната регулационна линия;</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2. при комплексно застрояване е разположена непосредствено след излизането на канализацията от сградата.</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 xml:space="preserve">(2) </w:t>
      </w:r>
      <w:r w:rsidR="00761DF1">
        <w:rPr>
          <w:sz w:val="24"/>
          <w:szCs w:val="24"/>
          <w:highlight w:val="white"/>
          <w:shd w:val="clear" w:color="auto" w:fill="FEFEFE"/>
        </w:rPr>
        <w:t xml:space="preserve">(Изм., ДВ, бр. 63 от 2012 г.) </w:t>
      </w:r>
      <w:r w:rsidR="00721587">
        <w:rPr>
          <w:sz w:val="24"/>
          <w:szCs w:val="24"/>
          <w:highlight w:val="white"/>
          <w:shd w:val="clear" w:color="auto" w:fill="FEFEFE"/>
        </w:rPr>
        <w:t>При повреди или виновно</w:t>
      </w:r>
      <w:r>
        <w:rPr>
          <w:sz w:val="24"/>
          <w:szCs w:val="24"/>
          <w:highlight w:val="white"/>
          <w:shd w:val="clear" w:color="auto" w:fill="FEFEFE"/>
        </w:rPr>
        <w:t xml:space="preserve"> запушване на канализационните отклонения и колектори </w:t>
      </w:r>
      <w:r w:rsidR="00721587">
        <w:rPr>
          <w:sz w:val="24"/>
          <w:szCs w:val="24"/>
          <w:highlight w:val="white"/>
          <w:shd w:val="clear" w:color="auto" w:fill="FEFEFE"/>
        </w:rPr>
        <w:t>потребителят заплаща всички вреди, причинени на оператора и установени с констативен протокол, включително и разходите за ремонт и възстановяване на активите.</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(3) Лицата, които отговарят за чистотата на уличната мрежа, поддържат и почистват дъждоприемните шахти. Операторите на водоснабдителните и канализационните системи поддържат и почистват връзката между дъждоприемната шахта и уличната канализация.</w:t>
      </w:r>
    </w:p>
    <w:p w:rsidR="00677921" w:rsidRDefault="00677921" w:rsidP="00460629">
      <w:pPr>
        <w:ind w:firstLine="720"/>
        <w:jc w:val="both"/>
        <w:rPr>
          <w:sz w:val="24"/>
          <w:szCs w:val="24"/>
          <w:highlight w:val="white"/>
          <w:shd w:val="clear" w:color="auto" w:fill="FEFEFE"/>
        </w:rPr>
      </w:pPr>
      <w:r w:rsidRPr="00F72BC6">
        <w:rPr>
          <w:b/>
          <w:sz w:val="24"/>
          <w:szCs w:val="24"/>
          <w:highlight w:val="white"/>
          <w:shd w:val="clear" w:color="auto" w:fill="FEFEFE"/>
        </w:rPr>
        <w:t>Чл. 26.</w:t>
      </w:r>
      <w:r>
        <w:rPr>
          <w:sz w:val="24"/>
          <w:szCs w:val="24"/>
          <w:highlight w:val="white"/>
          <w:shd w:val="clear" w:color="auto" w:fill="FEFEFE"/>
        </w:rPr>
        <w:t xml:space="preserve"> Присъединяването на нови потребители към канализационните системи се извършва при условията и по реда на чл. 12 - 16 и чл. 25, ал. 1.</w:t>
      </w:r>
    </w:p>
    <w:p w:rsidR="00677921" w:rsidRDefault="00677921" w:rsidP="00FB0B3F">
      <w:pPr>
        <w:ind w:firstLine="720"/>
        <w:jc w:val="both"/>
        <w:rPr>
          <w:sz w:val="24"/>
          <w:szCs w:val="24"/>
          <w:highlight w:val="white"/>
          <w:shd w:val="clear" w:color="auto" w:fill="FEFEFE"/>
        </w:rPr>
      </w:pPr>
      <w:r w:rsidRPr="00F72BC6">
        <w:rPr>
          <w:b/>
          <w:sz w:val="24"/>
          <w:szCs w:val="24"/>
          <w:highlight w:val="white"/>
          <w:shd w:val="clear" w:color="auto" w:fill="FEFEFE"/>
        </w:rPr>
        <w:t>Чл. 27.</w:t>
      </w:r>
      <w:r>
        <w:rPr>
          <w:sz w:val="24"/>
          <w:szCs w:val="24"/>
          <w:highlight w:val="white"/>
          <w:shd w:val="clear" w:color="auto" w:fill="FEFEFE"/>
        </w:rPr>
        <w:t xml:space="preserve"> (1) </w:t>
      </w:r>
      <w:r w:rsidR="00512699">
        <w:rPr>
          <w:sz w:val="24"/>
          <w:szCs w:val="24"/>
          <w:highlight w:val="white"/>
          <w:shd w:val="clear" w:color="auto" w:fill="FEFEFE"/>
        </w:rPr>
        <w:t xml:space="preserve">(Изм., ДВ, бр. 63 от 2012 г.) </w:t>
      </w:r>
      <w:r>
        <w:rPr>
          <w:sz w:val="24"/>
          <w:szCs w:val="24"/>
          <w:highlight w:val="white"/>
          <w:shd w:val="clear" w:color="auto" w:fill="FEFEFE"/>
        </w:rPr>
        <w:t>Оператор</w:t>
      </w:r>
      <w:r w:rsidR="00FB0B3F">
        <w:rPr>
          <w:sz w:val="24"/>
          <w:szCs w:val="24"/>
          <w:highlight w:val="white"/>
          <w:shd w:val="clear" w:color="auto" w:fill="FEFEFE"/>
        </w:rPr>
        <w:t>ът осъществява постоянен контрол върху канализационните системи и</w:t>
      </w:r>
      <w:r>
        <w:rPr>
          <w:sz w:val="24"/>
          <w:szCs w:val="24"/>
          <w:highlight w:val="white"/>
          <w:shd w:val="clear" w:color="auto" w:fill="FEFEFE"/>
        </w:rPr>
        <w:t xml:space="preserve"> върху количеството и качеството на изпусканите отпадъчни води</w:t>
      </w:r>
      <w:r w:rsidR="00FB0B3F">
        <w:rPr>
          <w:sz w:val="24"/>
          <w:szCs w:val="24"/>
          <w:highlight w:val="white"/>
          <w:shd w:val="clear" w:color="auto" w:fill="FEFEFE"/>
        </w:rPr>
        <w:t xml:space="preserve"> в канализационната система чрез измерване, вземане и анализиране на проби и налагане на санкции при превишаване на допустимите норми за замърсяване.</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(2) Когато количествата и качествата на отпадъчните води по ал. 1 се различават от договорените, между оператора и потребителя се съставя констативен протокол, в който се констатират и нанесените вреди. Когато потребителят не се яви или откаже да подпише констативния протокол, същият се подписва от свидетел, който може да бъде и второ длъжностно лице на оператора.</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(3) При нарушенията по ал. 2 операторът може да налага временно изключване на потребителя от канализационната система до отстраняване на нарушенията.</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(4) Включване от потребителя на допълнителни отпадъчни водни количества в канализационната система от водоизточници на потребителите и други води се допуска след изменение на договора с потребителя.</w:t>
      </w:r>
    </w:p>
    <w:p w:rsidR="00677921" w:rsidRDefault="00677921" w:rsidP="00460629">
      <w:pPr>
        <w:ind w:firstLine="720"/>
        <w:jc w:val="both"/>
        <w:rPr>
          <w:sz w:val="24"/>
          <w:szCs w:val="24"/>
          <w:highlight w:val="white"/>
          <w:shd w:val="clear" w:color="auto" w:fill="FEFEFE"/>
        </w:rPr>
      </w:pPr>
      <w:r>
        <w:rPr>
          <w:sz w:val="24"/>
          <w:szCs w:val="24"/>
          <w:highlight w:val="white"/>
          <w:shd w:val="clear" w:color="auto" w:fill="FEFEFE"/>
        </w:rPr>
        <w:t>(5) Количеството на включваните в канализационната система дъждовни води от поземлени имоти се определя с измервателно устройство - собственост на потребителя, или се договаря.</w:t>
      </w:r>
    </w:p>
    <w:p w:rsidR="00484DE8" w:rsidRPr="00484DE8" w:rsidRDefault="00267231" w:rsidP="00484DE8">
      <w:pPr>
        <w:pStyle w:val="Pa8"/>
        <w:ind w:firstLine="720"/>
        <w:jc w:val="both"/>
        <w:rPr>
          <w:rFonts w:ascii="Times New Roman" w:hAnsi="Times New Roman"/>
          <w:color w:val="000000"/>
        </w:rPr>
      </w:pPr>
      <w:r w:rsidRPr="00267231">
        <w:rPr>
          <w:b/>
          <w:highlight w:val="white"/>
          <w:shd w:val="clear" w:color="auto" w:fill="FEFEFE"/>
        </w:rPr>
        <w:lastRenderedPageBreak/>
        <w:t>Чл. 27а.</w:t>
      </w:r>
      <w:r>
        <w:rPr>
          <w:highlight w:val="white"/>
          <w:shd w:val="clear" w:color="auto" w:fill="FEFEFE"/>
        </w:rPr>
        <w:t xml:space="preserve"> (Нов, ДВ, бр. 63 от 2012 г.) </w:t>
      </w:r>
      <w:r w:rsidR="00484DE8" w:rsidRPr="00484DE8">
        <w:rPr>
          <w:rFonts w:ascii="Times New Roman" w:hAnsi="Times New Roman"/>
          <w:color w:val="000000"/>
        </w:rPr>
        <w:t>(1) Операторът осъществява контрол върху степента на замърсеност на производствените отпадъчни води за съответствие с изискванията за максимално допустимите концентрации на вещества в заустваните в канализационните мрежи производствени отпадъчни води, определени с договора за предоставяне на услугите В и К</w:t>
      </w:r>
      <w:r w:rsidR="002B2E2F">
        <w:rPr>
          <w:rFonts w:ascii="Times New Roman" w:hAnsi="Times New Roman"/>
          <w:color w:val="000000"/>
        </w:rPr>
        <w:t>.</w:t>
      </w:r>
    </w:p>
    <w:p w:rsidR="00484DE8" w:rsidRPr="00484DE8" w:rsidRDefault="00484DE8" w:rsidP="00484DE8">
      <w:pPr>
        <w:pStyle w:val="Pa8"/>
        <w:ind w:firstLine="720"/>
        <w:jc w:val="both"/>
        <w:rPr>
          <w:rFonts w:ascii="Times New Roman" w:hAnsi="Times New Roman"/>
          <w:color w:val="000000"/>
        </w:rPr>
      </w:pPr>
      <w:r w:rsidRPr="00484DE8">
        <w:rPr>
          <w:rFonts w:ascii="Times New Roman" w:hAnsi="Times New Roman"/>
          <w:color w:val="000000"/>
        </w:rPr>
        <w:t>(2) В договора с потребителите, които заустват или ще заустват производствени отпадъчни води в канализационните мрежи, операторът на канализационната система определя най-малко:</w:t>
      </w:r>
    </w:p>
    <w:p w:rsidR="00484DE8" w:rsidRPr="00484DE8" w:rsidRDefault="00484DE8" w:rsidP="00484DE8">
      <w:pPr>
        <w:pStyle w:val="Pa8"/>
        <w:ind w:firstLine="720"/>
        <w:jc w:val="both"/>
        <w:rPr>
          <w:rFonts w:ascii="Times New Roman" w:hAnsi="Times New Roman"/>
          <w:color w:val="000000"/>
        </w:rPr>
      </w:pPr>
      <w:r w:rsidRPr="00484DE8">
        <w:rPr>
          <w:rFonts w:ascii="Times New Roman" w:hAnsi="Times New Roman"/>
          <w:color w:val="000000"/>
        </w:rPr>
        <w:t>1. максимално допустимото замърсяване по отделни характерни показатели на отпадъчните води, зауствани в канализационната система;</w:t>
      </w:r>
    </w:p>
    <w:p w:rsidR="00484DE8" w:rsidRPr="00484DE8" w:rsidRDefault="00484DE8" w:rsidP="00484DE8">
      <w:pPr>
        <w:pStyle w:val="Pa8"/>
        <w:ind w:firstLine="720"/>
        <w:jc w:val="both"/>
        <w:rPr>
          <w:rFonts w:ascii="Times New Roman" w:hAnsi="Times New Roman"/>
          <w:color w:val="000000"/>
        </w:rPr>
      </w:pPr>
      <w:r w:rsidRPr="00484DE8">
        <w:rPr>
          <w:rFonts w:ascii="Times New Roman" w:hAnsi="Times New Roman"/>
          <w:color w:val="000000"/>
        </w:rPr>
        <w:t>2. мястото и условията за вземане на водни проби;</w:t>
      </w:r>
    </w:p>
    <w:p w:rsidR="00484DE8" w:rsidRPr="00484DE8" w:rsidRDefault="00484DE8" w:rsidP="00484DE8">
      <w:pPr>
        <w:pStyle w:val="Pa8"/>
        <w:ind w:firstLine="720"/>
        <w:jc w:val="both"/>
        <w:rPr>
          <w:rFonts w:ascii="Times New Roman" w:hAnsi="Times New Roman"/>
          <w:color w:val="000000"/>
        </w:rPr>
      </w:pPr>
      <w:r w:rsidRPr="00484DE8">
        <w:rPr>
          <w:rFonts w:ascii="Times New Roman" w:hAnsi="Times New Roman"/>
          <w:color w:val="000000"/>
        </w:rPr>
        <w:t>3. броя и периодите на вземане на проби;</w:t>
      </w:r>
    </w:p>
    <w:p w:rsidR="00267231" w:rsidRDefault="00484DE8" w:rsidP="00484DE8">
      <w:pPr>
        <w:ind w:firstLine="720"/>
        <w:jc w:val="both"/>
        <w:rPr>
          <w:color w:val="000000"/>
          <w:sz w:val="24"/>
          <w:szCs w:val="24"/>
        </w:rPr>
      </w:pPr>
      <w:r w:rsidRPr="00484DE8">
        <w:rPr>
          <w:color w:val="000000"/>
          <w:sz w:val="24"/>
          <w:szCs w:val="24"/>
        </w:rPr>
        <w:t>4. условията и заплащането на допълнителни пробовземания по искане на потребителя.</w:t>
      </w:r>
    </w:p>
    <w:p w:rsidR="005A4C64" w:rsidRPr="005A4C64" w:rsidRDefault="005A4C64" w:rsidP="005A4C64">
      <w:pPr>
        <w:pStyle w:val="Pa8"/>
        <w:ind w:firstLine="720"/>
        <w:jc w:val="both"/>
        <w:rPr>
          <w:rFonts w:ascii="Times New Roman" w:hAnsi="Times New Roman"/>
          <w:color w:val="000000"/>
        </w:rPr>
      </w:pPr>
      <w:r w:rsidRPr="005A4C64">
        <w:rPr>
          <w:rFonts w:ascii="Times New Roman" w:hAnsi="Times New Roman"/>
          <w:color w:val="000000"/>
        </w:rPr>
        <w:t>(3) Вземането на проби от отпадъчните води се извършва от представител на оператора в присъствието на представител на потребителя. Когато при предварително известни и за двете страни условия потребителят не осигури свой представител при измерването на дебита на производствените отпадъчни води и/или при вземането на водни проби или представителят на потребителя откаже да подпише протокола, удостоверяващ вземането на проби, тези обстоятелства се отразяват в протокола от длъжностното лице на оператора. Протоколът се подписва от един свидетел, който може да е и служител на оператора.</w:t>
      </w:r>
    </w:p>
    <w:p w:rsidR="005A4C64" w:rsidRPr="005A4C64" w:rsidRDefault="005A4C64" w:rsidP="005A4C64">
      <w:pPr>
        <w:pStyle w:val="Pa8"/>
        <w:ind w:firstLine="720"/>
        <w:jc w:val="both"/>
        <w:rPr>
          <w:rFonts w:ascii="Times New Roman" w:hAnsi="Times New Roman"/>
          <w:color w:val="000000"/>
        </w:rPr>
      </w:pPr>
      <w:r w:rsidRPr="005A4C64">
        <w:rPr>
          <w:rFonts w:ascii="Times New Roman" w:hAnsi="Times New Roman"/>
          <w:color w:val="000000"/>
        </w:rPr>
        <w:t>(4) Резултатите от анализа, извършен от оператора, се представят на потребителя.</w:t>
      </w:r>
    </w:p>
    <w:p w:rsidR="005A4C64" w:rsidRPr="005A4C64" w:rsidRDefault="005A4C64" w:rsidP="005A4C64">
      <w:pPr>
        <w:pStyle w:val="Pa8"/>
        <w:ind w:firstLine="720"/>
        <w:jc w:val="both"/>
        <w:rPr>
          <w:rFonts w:ascii="Times New Roman" w:hAnsi="Times New Roman"/>
          <w:color w:val="000000"/>
        </w:rPr>
      </w:pPr>
      <w:r w:rsidRPr="005A4C64">
        <w:rPr>
          <w:rFonts w:ascii="Times New Roman" w:hAnsi="Times New Roman"/>
          <w:color w:val="000000"/>
        </w:rPr>
        <w:t>(5) В случай на спор и когато е взета арбитражна проба, тя се предоставя за анализ в независима акредитирана лаборатория. Разходите се заплащат от страната, поискала анализ на арбитражната проба.</w:t>
      </w:r>
    </w:p>
    <w:p w:rsidR="005A4C64" w:rsidRPr="005A4C64" w:rsidRDefault="005A4C64" w:rsidP="005A4C64">
      <w:pPr>
        <w:pStyle w:val="Pa8"/>
        <w:ind w:firstLine="720"/>
        <w:jc w:val="both"/>
        <w:rPr>
          <w:rFonts w:ascii="Times New Roman" w:hAnsi="Times New Roman"/>
          <w:color w:val="000000"/>
        </w:rPr>
      </w:pPr>
      <w:r w:rsidRPr="005A4C64">
        <w:rPr>
          <w:rFonts w:ascii="Times New Roman" w:hAnsi="Times New Roman"/>
          <w:color w:val="000000"/>
        </w:rPr>
        <w:t>(6) Всяко допълнително пробовземане извън определеното в договора, извършено по искане на потребителя, е за негова сметка съгласно предварително известни условия на оператора.</w:t>
      </w:r>
    </w:p>
    <w:p w:rsidR="005A4C64" w:rsidRPr="005A4C64" w:rsidRDefault="005A4C64" w:rsidP="005A4C64">
      <w:pPr>
        <w:ind w:firstLine="720"/>
        <w:jc w:val="both"/>
        <w:rPr>
          <w:sz w:val="24"/>
          <w:szCs w:val="24"/>
          <w:highlight w:val="white"/>
          <w:shd w:val="clear" w:color="auto" w:fill="FEFEFE"/>
        </w:rPr>
      </w:pPr>
      <w:r w:rsidRPr="005A4C64">
        <w:rPr>
          <w:color w:val="000000"/>
          <w:sz w:val="24"/>
          <w:szCs w:val="24"/>
        </w:rPr>
        <w:t>(7) Резултатите от анализа по ал. 5 или 6 се приемат безусловно от страните и се прилагат от датата на съответното пробовземане до вземане на следващата проба.</w:t>
      </w:r>
    </w:p>
    <w:p w:rsidR="00677921" w:rsidRDefault="00677921">
      <w:pPr>
        <w:spacing w:before="1" w:after="1"/>
        <w:ind w:left="1" w:right="1"/>
        <w:rPr>
          <w:sz w:val="24"/>
          <w:szCs w:val="24"/>
          <w:highlight w:val="white"/>
          <w:shd w:val="clear" w:color="auto" w:fill="FEFEFE"/>
        </w:rPr>
      </w:pPr>
    </w:p>
    <w:p w:rsidR="00005D8E" w:rsidRDefault="00005D8E">
      <w:pPr>
        <w:spacing w:before="1" w:after="1"/>
        <w:ind w:left="1" w:right="1"/>
        <w:rPr>
          <w:sz w:val="24"/>
          <w:szCs w:val="24"/>
          <w:highlight w:val="white"/>
          <w:shd w:val="clear" w:color="auto" w:fill="FEFEFE"/>
        </w:rPr>
      </w:pPr>
    </w:p>
    <w:p w:rsidR="00677921" w:rsidRPr="00680464" w:rsidRDefault="00680464">
      <w:pPr>
        <w:spacing w:before="240" w:after="240"/>
        <w:jc w:val="center"/>
        <w:rPr>
          <w:sz w:val="24"/>
          <w:szCs w:val="24"/>
          <w:highlight w:val="white"/>
          <w:shd w:val="clear" w:color="auto" w:fill="FEFEFE"/>
        </w:rPr>
      </w:pPr>
      <w:r w:rsidRPr="00680464">
        <w:rPr>
          <w:bCs/>
          <w:sz w:val="24"/>
          <w:szCs w:val="24"/>
          <w:highlight w:val="white"/>
          <w:shd w:val="clear" w:color="auto" w:fill="FEFEFE"/>
        </w:rPr>
        <w:t>Г</w:t>
      </w:r>
      <w:r>
        <w:rPr>
          <w:bCs/>
          <w:sz w:val="24"/>
          <w:szCs w:val="24"/>
          <w:highlight w:val="white"/>
          <w:shd w:val="clear" w:color="auto" w:fill="FEFEFE"/>
        </w:rPr>
        <w:t xml:space="preserve"> </w:t>
      </w:r>
      <w:r w:rsidRPr="00680464">
        <w:rPr>
          <w:bCs/>
          <w:sz w:val="24"/>
          <w:szCs w:val="24"/>
          <w:highlight w:val="white"/>
          <w:shd w:val="clear" w:color="auto" w:fill="FEFEFE"/>
        </w:rPr>
        <w:t>л</w:t>
      </w:r>
      <w:r>
        <w:rPr>
          <w:bCs/>
          <w:sz w:val="24"/>
          <w:szCs w:val="24"/>
          <w:highlight w:val="white"/>
          <w:shd w:val="clear" w:color="auto" w:fill="FEFEFE"/>
        </w:rPr>
        <w:t xml:space="preserve"> </w:t>
      </w:r>
      <w:r w:rsidRPr="00680464">
        <w:rPr>
          <w:bCs/>
          <w:sz w:val="24"/>
          <w:szCs w:val="24"/>
          <w:highlight w:val="white"/>
          <w:shd w:val="clear" w:color="auto" w:fill="FEFEFE"/>
        </w:rPr>
        <w:t>а</w:t>
      </w:r>
      <w:r>
        <w:rPr>
          <w:bCs/>
          <w:sz w:val="24"/>
          <w:szCs w:val="24"/>
          <w:highlight w:val="white"/>
          <w:shd w:val="clear" w:color="auto" w:fill="FEFEFE"/>
        </w:rPr>
        <w:t xml:space="preserve"> </w:t>
      </w:r>
      <w:r w:rsidRPr="00680464">
        <w:rPr>
          <w:bCs/>
          <w:sz w:val="24"/>
          <w:szCs w:val="24"/>
          <w:highlight w:val="white"/>
          <w:shd w:val="clear" w:color="auto" w:fill="FEFEFE"/>
        </w:rPr>
        <w:t>в</w:t>
      </w:r>
      <w:r>
        <w:rPr>
          <w:bCs/>
          <w:sz w:val="24"/>
          <w:szCs w:val="24"/>
          <w:highlight w:val="white"/>
          <w:shd w:val="clear" w:color="auto" w:fill="FEFEFE"/>
        </w:rPr>
        <w:t xml:space="preserve"> </w:t>
      </w:r>
      <w:r w:rsidRPr="00680464">
        <w:rPr>
          <w:bCs/>
          <w:sz w:val="24"/>
          <w:szCs w:val="24"/>
          <w:highlight w:val="white"/>
          <w:shd w:val="clear" w:color="auto" w:fill="FEFEFE"/>
        </w:rPr>
        <w:t xml:space="preserve">а </w:t>
      </w:r>
      <w:r>
        <w:rPr>
          <w:bCs/>
          <w:sz w:val="24"/>
          <w:szCs w:val="24"/>
          <w:highlight w:val="white"/>
          <w:shd w:val="clear" w:color="auto" w:fill="FEFEFE"/>
        </w:rPr>
        <w:t xml:space="preserve"> </w:t>
      </w:r>
      <w:r w:rsidRPr="00680464">
        <w:rPr>
          <w:bCs/>
          <w:sz w:val="24"/>
          <w:szCs w:val="24"/>
          <w:highlight w:val="white"/>
          <w:shd w:val="clear" w:color="auto" w:fill="FEFEFE"/>
        </w:rPr>
        <w:t>п</w:t>
      </w:r>
      <w:r>
        <w:rPr>
          <w:bCs/>
          <w:sz w:val="24"/>
          <w:szCs w:val="24"/>
          <w:highlight w:val="white"/>
          <w:shd w:val="clear" w:color="auto" w:fill="FEFEFE"/>
        </w:rPr>
        <w:t xml:space="preserve"> </w:t>
      </w:r>
      <w:r w:rsidRPr="00680464">
        <w:rPr>
          <w:bCs/>
          <w:sz w:val="24"/>
          <w:szCs w:val="24"/>
          <w:highlight w:val="white"/>
          <w:shd w:val="clear" w:color="auto" w:fill="FEFEFE"/>
        </w:rPr>
        <w:t>е</w:t>
      </w:r>
      <w:r>
        <w:rPr>
          <w:bCs/>
          <w:sz w:val="24"/>
          <w:szCs w:val="24"/>
          <w:highlight w:val="white"/>
          <w:shd w:val="clear" w:color="auto" w:fill="FEFEFE"/>
        </w:rPr>
        <w:t xml:space="preserve"> </w:t>
      </w:r>
      <w:r w:rsidRPr="00680464">
        <w:rPr>
          <w:bCs/>
          <w:sz w:val="24"/>
          <w:szCs w:val="24"/>
          <w:highlight w:val="white"/>
          <w:shd w:val="clear" w:color="auto" w:fill="FEFEFE"/>
        </w:rPr>
        <w:t>т</w:t>
      </w:r>
      <w:r>
        <w:rPr>
          <w:bCs/>
          <w:sz w:val="24"/>
          <w:szCs w:val="24"/>
          <w:highlight w:val="white"/>
          <w:shd w:val="clear" w:color="auto" w:fill="FEFEFE"/>
        </w:rPr>
        <w:t xml:space="preserve"> </w:t>
      </w:r>
      <w:r w:rsidRPr="00680464">
        <w:rPr>
          <w:bCs/>
          <w:sz w:val="24"/>
          <w:szCs w:val="24"/>
          <w:highlight w:val="white"/>
          <w:shd w:val="clear" w:color="auto" w:fill="FEFEFE"/>
        </w:rPr>
        <w:t>а</w:t>
      </w:r>
      <w:r w:rsidR="00677921" w:rsidRPr="00680464">
        <w:rPr>
          <w:bCs/>
          <w:sz w:val="24"/>
          <w:szCs w:val="24"/>
          <w:highlight w:val="white"/>
          <w:shd w:val="clear" w:color="auto" w:fill="FEFEFE"/>
        </w:rPr>
        <w:br/>
        <w:t>ПОЛЗВАНЕ НА ОТВЕЖДАЩИ КАНАЛИЗАЦИОННИ КОЛЕКТОРИ ИЗВЪН ГРАНИЦИТЕ НА УРБАНИЗИРАНИТЕ ТЕРИТОРИИ</w:t>
      </w:r>
    </w:p>
    <w:p w:rsidR="00677921" w:rsidRDefault="00677921" w:rsidP="00A804F9">
      <w:pPr>
        <w:ind w:firstLine="720"/>
        <w:jc w:val="both"/>
        <w:rPr>
          <w:sz w:val="24"/>
          <w:szCs w:val="24"/>
          <w:highlight w:val="white"/>
          <w:shd w:val="clear" w:color="auto" w:fill="FEFEFE"/>
        </w:rPr>
      </w:pPr>
      <w:r w:rsidRPr="00F72BC6">
        <w:rPr>
          <w:b/>
          <w:sz w:val="24"/>
          <w:szCs w:val="24"/>
          <w:highlight w:val="white"/>
          <w:shd w:val="clear" w:color="auto" w:fill="FEFEFE"/>
        </w:rPr>
        <w:t>Чл. 28.</w:t>
      </w:r>
      <w:r>
        <w:rPr>
          <w:sz w:val="24"/>
          <w:szCs w:val="24"/>
          <w:highlight w:val="white"/>
          <w:shd w:val="clear" w:color="auto" w:fill="FEFEFE"/>
        </w:rPr>
        <w:t xml:space="preserve"> (1) Отвеждащите канализационни колектори осигуряват отвеждане на отпадъчните води от урбанизираните райони до пречиствателните станции за отпадъчни води или до водоприемниците на отпадъчни води.</w:t>
      </w:r>
    </w:p>
    <w:p w:rsidR="00677921" w:rsidRDefault="00677921" w:rsidP="00A804F9">
      <w:pPr>
        <w:ind w:firstLine="720"/>
        <w:jc w:val="both"/>
        <w:rPr>
          <w:sz w:val="24"/>
          <w:szCs w:val="24"/>
          <w:highlight w:val="white"/>
          <w:shd w:val="clear" w:color="auto" w:fill="FEFEFE"/>
        </w:rPr>
      </w:pPr>
      <w:r>
        <w:rPr>
          <w:sz w:val="24"/>
          <w:szCs w:val="24"/>
          <w:highlight w:val="white"/>
          <w:shd w:val="clear" w:color="auto" w:fill="FEFEFE"/>
        </w:rPr>
        <w:t>(2) Откритите канали, когато са елемент на канализационната система, се поддържат от операторите на канализационните системи.</w:t>
      </w:r>
    </w:p>
    <w:p w:rsidR="00677921" w:rsidRDefault="00677921" w:rsidP="00A804F9">
      <w:pPr>
        <w:ind w:firstLine="720"/>
        <w:jc w:val="both"/>
        <w:rPr>
          <w:sz w:val="24"/>
          <w:szCs w:val="24"/>
          <w:highlight w:val="white"/>
          <w:shd w:val="clear" w:color="auto" w:fill="FEFEFE"/>
        </w:rPr>
      </w:pPr>
      <w:r w:rsidRPr="00F72BC6">
        <w:rPr>
          <w:b/>
          <w:sz w:val="24"/>
          <w:szCs w:val="24"/>
          <w:highlight w:val="white"/>
          <w:shd w:val="clear" w:color="auto" w:fill="FEFEFE"/>
        </w:rPr>
        <w:t>Чл. 29.</w:t>
      </w:r>
      <w:r>
        <w:rPr>
          <w:sz w:val="24"/>
          <w:szCs w:val="24"/>
          <w:highlight w:val="white"/>
          <w:shd w:val="clear" w:color="auto" w:fill="FEFEFE"/>
        </w:rPr>
        <w:t xml:space="preserve"> (1) Операторите на канализационните системи могат да договарят с физически и юридически лица присъединяването към колекторите на отпадъчни води само в ревизионни шахти на канализационните колектори при условията и по реда на глава четвърта.</w:t>
      </w:r>
    </w:p>
    <w:p w:rsidR="00677921" w:rsidRDefault="00677921" w:rsidP="00A804F9">
      <w:pPr>
        <w:ind w:firstLine="720"/>
        <w:jc w:val="both"/>
        <w:rPr>
          <w:sz w:val="24"/>
          <w:szCs w:val="24"/>
          <w:highlight w:val="white"/>
          <w:shd w:val="clear" w:color="auto" w:fill="FEFEFE"/>
        </w:rPr>
      </w:pPr>
      <w:r>
        <w:rPr>
          <w:sz w:val="24"/>
          <w:szCs w:val="24"/>
          <w:highlight w:val="white"/>
          <w:shd w:val="clear" w:color="auto" w:fill="FEFEFE"/>
        </w:rPr>
        <w:t xml:space="preserve">(2) При доказани възможности на канализационната система към отвеждащите колектори могат да се включват допълнителни потребители - собственици на имоти извън границите на урбанизираните райони, като условията се определят с договора за предоставяне на услугите </w:t>
      </w:r>
      <w:r w:rsidR="008E6C6A">
        <w:rPr>
          <w:sz w:val="24"/>
          <w:szCs w:val="24"/>
          <w:highlight w:val="white"/>
          <w:shd w:val="clear" w:color="auto" w:fill="FEFEFE"/>
        </w:rPr>
        <w:t xml:space="preserve">     </w:t>
      </w:r>
      <w:r>
        <w:rPr>
          <w:sz w:val="24"/>
          <w:szCs w:val="24"/>
          <w:highlight w:val="white"/>
          <w:shd w:val="clear" w:color="auto" w:fill="FEFEFE"/>
        </w:rPr>
        <w:t>В и К.</w:t>
      </w:r>
    </w:p>
    <w:p w:rsidR="00677921" w:rsidRDefault="00677921">
      <w:pPr>
        <w:spacing w:before="1" w:after="1"/>
        <w:ind w:left="1" w:right="1"/>
        <w:rPr>
          <w:sz w:val="24"/>
          <w:szCs w:val="24"/>
          <w:highlight w:val="white"/>
          <w:shd w:val="clear" w:color="auto" w:fill="FEFEFE"/>
        </w:rPr>
      </w:pPr>
    </w:p>
    <w:p w:rsidR="00A804F9" w:rsidRDefault="00A804F9">
      <w:pPr>
        <w:spacing w:before="1" w:after="1"/>
        <w:ind w:left="1" w:right="1"/>
        <w:rPr>
          <w:sz w:val="24"/>
          <w:szCs w:val="24"/>
          <w:highlight w:val="white"/>
          <w:shd w:val="clear" w:color="auto" w:fill="FEFEFE"/>
        </w:rPr>
      </w:pPr>
    </w:p>
    <w:p w:rsidR="00677921" w:rsidRPr="00866507" w:rsidRDefault="00866507">
      <w:pPr>
        <w:spacing w:before="240" w:after="240"/>
        <w:jc w:val="center"/>
        <w:rPr>
          <w:sz w:val="24"/>
          <w:szCs w:val="24"/>
          <w:highlight w:val="white"/>
          <w:shd w:val="clear" w:color="auto" w:fill="FEFEFE"/>
        </w:rPr>
      </w:pPr>
      <w:r w:rsidRPr="00866507">
        <w:rPr>
          <w:bCs/>
          <w:sz w:val="24"/>
          <w:szCs w:val="24"/>
          <w:highlight w:val="white"/>
          <w:shd w:val="clear" w:color="auto" w:fill="FEFEFE"/>
        </w:rPr>
        <w:lastRenderedPageBreak/>
        <w:t>Г</w:t>
      </w:r>
      <w:r>
        <w:rPr>
          <w:bCs/>
          <w:sz w:val="24"/>
          <w:szCs w:val="24"/>
          <w:highlight w:val="white"/>
          <w:shd w:val="clear" w:color="auto" w:fill="FEFEFE"/>
        </w:rPr>
        <w:t xml:space="preserve"> </w:t>
      </w:r>
      <w:r w:rsidRPr="00866507">
        <w:rPr>
          <w:bCs/>
          <w:sz w:val="24"/>
          <w:szCs w:val="24"/>
          <w:highlight w:val="white"/>
          <w:shd w:val="clear" w:color="auto" w:fill="FEFEFE"/>
        </w:rPr>
        <w:t>л</w:t>
      </w:r>
      <w:r>
        <w:rPr>
          <w:bCs/>
          <w:sz w:val="24"/>
          <w:szCs w:val="24"/>
          <w:highlight w:val="white"/>
          <w:shd w:val="clear" w:color="auto" w:fill="FEFEFE"/>
        </w:rPr>
        <w:t xml:space="preserve"> </w:t>
      </w:r>
      <w:r w:rsidRPr="00866507">
        <w:rPr>
          <w:bCs/>
          <w:sz w:val="24"/>
          <w:szCs w:val="24"/>
          <w:highlight w:val="white"/>
          <w:shd w:val="clear" w:color="auto" w:fill="FEFEFE"/>
        </w:rPr>
        <w:t>а</w:t>
      </w:r>
      <w:r>
        <w:rPr>
          <w:bCs/>
          <w:sz w:val="24"/>
          <w:szCs w:val="24"/>
          <w:highlight w:val="white"/>
          <w:shd w:val="clear" w:color="auto" w:fill="FEFEFE"/>
        </w:rPr>
        <w:t xml:space="preserve"> </w:t>
      </w:r>
      <w:r w:rsidRPr="00866507">
        <w:rPr>
          <w:bCs/>
          <w:sz w:val="24"/>
          <w:szCs w:val="24"/>
          <w:highlight w:val="white"/>
          <w:shd w:val="clear" w:color="auto" w:fill="FEFEFE"/>
        </w:rPr>
        <w:t>в</w:t>
      </w:r>
      <w:r>
        <w:rPr>
          <w:bCs/>
          <w:sz w:val="24"/>
          <w:szCs w:val="24"/>
          <w:highlight w:val="white"/>
          <w:shd w:val="clear" w:color="auto" w:fill="FEFEFE"/>
        </w:rPr>
        <w:t xml:space="preserve"> </w:t>
      </w:r>
      <w:r w:rsidRPr="00866507">
        <w:rPr>
          <w:bCs/>
          <w:sz w:val="24"/>
          <w:szCs w:val="24"/>
          <w:highlight w:val="white"/>
          <w:shd w:val="clear" w:color="auto" w:fill="FEFEFE"/>
        </w:rPr>
        <w:t xml:space="preserve">а </w:t>
      </w:r>
      <w:r>
        <w:rPr>
          <w:bCs/>
          <w:sz w:val="24"/>
          <w:szCs w:val="24"/>
          <w:highlight w:val="white"/>
          <w:shd w:val="clear" w:color="auto" w:fill="FEFEFE"/>
        </w:rPr>
        <w:t xml:space="preserve"> </w:t>
      </w:r>
      <w:r w:rsidRPr="00866507">
        <w:rPr>
          <w:bCs/>
          <w:sz w:val="24"/>
          <w:szCs w:val="24"/>
          <w:highlight w:val="white"/>
          <w:shd w:val="clear" w:color="auto" w:fill="FEFEFE"/>
        </w:rPr>
        <w:t>ш</w:t>
      </w:r>
      <w:r>
        <w:rPr>
          <w:bCs/>
          <w:sz w:val="24"/>
          <w:szCs w:val="24"/>
          <w:highlight w:val="white"/>
          <w:shd w:val="clear" w:color="auto" w:fill="FEFEFE"/>
        </w:rPr>
        <w:t xml:space="preserve"> </w:t>
      </w:r>
      <w:r w:rsidRPr="00866507">
        <w:rPr>
          <w:bCs/>
          <w:sz w:val="24"/>
          <w:szCs w:val="24"/>
          <w:highlight w:val="white"/>
          <w:shd w:val="clear" w:color="auto" w:fill="FEFEFE"/>
        </w:rPr>
        <w:t>е</w:t>
      </w:r>
      <w:r>
        <w:rPr>
          <w:bCs/>
          <w:sz w:val="24"/>
          <w:szCs w:val="24"/>
          <w:highlight w:val="white"/>
          <w:shd w:val="clear" w:color="auto" w:fill="FEFEFE"/>
        </w:rPr>
        <w:t xml:space="preserve"> </w:t>
      </w:r>
      <w:r w:rsidRPr="00866507">
        <w:rPr>
          <w:bCs/>
          <w:sz w:val="24"/>
          <w:szCs w:val="24"/>
          <w:highlight w:val="white"/>
          <w:shd w:val="clear" w:color="auto" w:fill="FEFEFE"/>
        </w:rPr>
        <w:t>с</w:t>
      </w:r>
      <w:r>
        <w:rPr>
          <w:bCs/>
          <w:sz w:val="24"/>
          <w:szCs w:val="24"/>
          <w:highlight w:val="white"/>
          <w:shd w:val="clear" w:color="auto" w:fill="FEFEFE"/>
        </w:rPr>
        <w:t xml:space="preserve"> </w:t>
      </w:r>
      <w:r w:rsidRPr="00866507">
        <w:rPr>
          <w:bCs/>
          <w:sz w:val="24"/>
          <w:szCs w:val="24"/>
          <w:highlight w:val="white"/>
          <w:shd w:val="clear" w:color="auto" w:fill="FEFEFE"/>
        </w:rPr>
        <w:t>т</w:t>
      </w:r>
      <w:r>
        <w:rPr>
          <w:bCs/>
          <w:sz w:val="24"/>
          <w:szCs w:val="24"/>
          <w:highlight w:val="white"/>
          <w:shd w:val="clear" w:color="auto" w:fill="FEFEFE"/>
        </w:rPr>
        <w:t xml:space="preserve"> </w:t>
      </w:r>
      <w:r w:rsidRPr="00866507">
        <w:rPr>
          <w:bCs/>
          <w:sz w:val="24"/>
          <w:szCs w:val="24"/>
          <w:highlight w:val="white"/>
          <w:shd w:val="clear" w:color="auto" w:fill="FEFEFE"/>
        </w:rPr>
        <w:t>а</w:t>
      </w:r>
      <w:r w:rsidR="00677921" w:rsidRPr="00866507">
        <w:rPr>
          <w:bCs/>
          <w:sz w:val="24"/>
          <w:szCs w:val="24"/>
          <w:highlight w:val="white"/>
          <w:shd w:val="clear" w:color="auto" w:fill="FEFEFE"/>
        </w:rPr>
        <w:br/>
        <w:t>ЗАПЛАЩАНЕ НА УСЛУГИТЕ В и К</w:t>
      </w:r>
    </w:p>
    <w:p w:rsidR="00677921" w:rsidRDefault="00677921" w:rsidP="00A804F9">
      <w:pPr>
        <w:ind w:firstLine="720"/>
        <w:jc w:val="both"/>
        <w:rPr>
          <w:sz w:val="24"/>
          <w:szCs w:val="24"/>
          <w:highlight w:val="white"/>
          <w:shd w:val="clear" w:color="auto" w:fill="FEFEFE"/>
        </w:rPr>
      </w:pPr>
      <w:r w:rsidRPr="00EC0429">
        <w:rPr>
          <w:b/>
          <w:sz w:val="24"/>
          <w:szCs w:val="24"/>
          <w:highlight w:val="white"/>
          <w:shd w:val="clear" w:color="auto" w:fill="FEFEFE"/>
        </w:rPr>
        <w:t>Чл. 30.</w:t>
      </w:r>
      <w:r>
        <w:rPr>
          <w:sz w:val="24"/>
          <w:szCs w:val="24"/>
          <w:highlight w:val="white"/>
          <w:shd w:val="clear" w:color="auto" w:fill="FEFEFE"/>
        </w:rPr>
        <w:t xml:space="preserve"> Изразходваната вода се отчита по водомера на водопроводното отклонение, а за сгради - етажна собственост - по общия водомер на водопроводното отклонение. Изразходваното количество вода се разпределя между потребителите в сграда - етажна собственост, въз основа на отчетите по индивидуалните им</w:t>
      </w:r>
      <w:r w:rsidR="00EC0429">
        <w:rPr>
          <w:sz w:val="24"/>
          <w:szCs w:val="24"/>
          <w:highlight w:val="white"/>
          <w:shd w:val="clear" w:color="auto" w:fill="FEFEFE"/>
        </w:rPr>
        <w:t xml:space="preserve"> </w:t>
      </w:r>
      <w:r>
        <w:rPr>
          <w:sz w:val="24"/>
          <w:szCs w:val="24"/>
          <w:highlight w:val="white"/>
          <w:shd w:val="clear" w:color="auto" w:fill="FEFEFE"/>
        </w:rPr>
        <w:t>водомери по реда на тази наредба, като в разпределението се включват всички разходи в общите части на сградата и загубите на вода в сградната водопроводна инсталация.</w:t>
      </w:r>
    </w:p>
    <w:p w:rsidR="00677921" w:rsidRDefault="00677921" w:rsidP="00A804F9">
      <w:pPr>
        <w:ind w:firstLine="720"/>
        <w:jc w:val="both"/>
        <w:rPr>
          <w:sz w:val="24"/>
          <w:szCs w:val="24"/>
          <w:highlight w:val="white"/>
          <w:shd w:val="clear" w:color="auto" w:fill="FEFEFE"/>
        </w:rPr>
      </w:pPr>
      <w:r w:rsidRPr="00EC0429">
        <w:rPr>
          <w:b/>
          <w:sz w:val="24"/>
          <w:szCs w:val="24"/>
          <w:highlight w:val="white"/>
          <w:shd w:val="clear" w:color="auto" w:fill="FEFEFE"/>
        </w:rPr>
        <w:t>Чл. 31.</w:t>
      </w:r>
      <w:r>
        <w:rPr>
          <w:sz w:val="24"/>
          <w:szCs w:val="24"/>
          <w:highlight w:val="white"/>
          <w:shd w:val="clear" w:color="auto" w:fill="FEFEFE"/>
        </w:rPr>
        <w:t xml:space="preserve"> </w:t>
      </w:r>
      <w:r w:rsidR="00005D8E">
        <w:rPr>
          <w:sz w:val="24"/>
          <w:szCs w:val="24"/>
          <w:highlight w:val="white"/>
          <w:shd w:val="clear" w:color="auto" w:fill="FEFEFE"/>
        </w:rPr>
        <w:t xml:space="preserve">(Изм., ДВ, бр. 63 от 2012 г.) </w:t>
      </w:r>
      <w:r>
        <w:rPr>
          <w:sz w:val="24"/>
          <w:szCs w:val="24"/>
          <w:highlight w:val="white"/>
          <w:shd w:val="clear" w:color="auto" w:fill="FEFEFE"/>
        </w:rPr>
        <w:t xml:space="preserve">Цените на услугите В и К се определят </w:t>
      </w:r>
      <w:r w:rsidR="00722E66">
        <w:rPr>
          <w:sz w:val="24"/>
          <w:szCs w:val="24"/>
          <w:highlight w:val="white"/>
          <w:shd w:val="clear" w:color="auto" w:fill="FEFEFE"/>
        </w:rPr>
        <w:t xml:space="preserve">и </w:t>
      </w:r>
      <w:r>
        <w:rPr>
          <w:sz w:val="24"/>
          <w:szCs w:val="24"/>
          <w:highlight w:val="white"/>
          <w:shd w:val="clear" w:color="auto" w:fill="FEFEFE"/>
        </w:rPr>
        <w:t xml:space="preserve">обявяват </w:t>
      </w:r>
      <w:r w:rsidR="00722E66">
        <w:rPr>
          <w:sz w:val="24"/>
          <w:szCs w:val="24"/>
          <w:highlight w:val="white"/>
          <w:shd w:val="clear" w:color="auto" w:fill="FEFEFE"/>
        </w:rPr>
        <w:t>по реда на ЗРВКУ.</w:t>
      </w:r>
    </w:p>
    <w:p w:rsidR="00677921" w:rsidRDefault="00677921" w:rsidP="00A804F9">
      <w:pPr>
        <w:ind w:firstLine="720"/>
        <w:jc w:val="both"/>
        <w:rPr>
          <w:sz w:val="24"/>
          <w:szCs w:val="24"/>
          <w:highlight w:val="white"/>
          <w:shd w:val="clear" w:color="auto" w:fill="FEFEFE"/>
        </w:rPr>
      </w:pPr>
      <w:r w:rsidRPr="004552EA">
        <w:rPr>
          <w:b/>
          <w:sz w:val="24"/>
          <w:szCs w:val="24"/>
          <w:highlight w:val="white"/>
          <w:shd w:val="clear" w:color="auto" w:fill="FEFEFE"/>
        </w:rPr>
        <w:t>Чл. 32.</w:t>
      </w:r>
      <w:r>
        <w:rPr>
          <w:sz w:val="24"/>
          <w:szCs w:val="24"/>
          <w:highlight w:val="white"/>
          <w:shd w:val="clear" w:color="auto" w:fill="FEFEFE"/>
        </w:rPr>
        <w:t xml:space="preserve"> (1) Услугите В и К се заплащат въз основа на измереното количество изразходвана вода от водоснабдителната система на оператора, отчетено чрез монтираните водомери на всяко водопроводно отклонение.</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(2) За сгради - етажна собственост, или за водопроводно отклонение с повече от един потребител изразходваното количество вода се заплаща въз основа на измереното количество, отчетено по общия водомер на водопроводното отклонение за определен период от време. Отчитането на водомерите се извършва, като се прави първи отчет на общия водомер, а след това се отчитат индивидуалните водомери. Отчитането на общия водомер се извършва в присъствието на представител на потребителите. Датата и часът на отчитане на общия водомер и на индивидуалните водомери се обявяват с писмено съобщение, поставено на подходящо място в сградата, в срок не по-кратък от три работни дни преди деня на отчитането.</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(3) </w:t>
      </w:r>
      <w:r w:rsidR="00F07EAD">
        <w:rPr>
          <w:sz w:val="24"/>
          <w:szCs w:val="24"/>
          <w:highlight w:val="white"/>
          <w:shd w:val="clear" w:color="auto" w:fill="FEFEFE"/>
        </w:rPr>
        <w:t xml:space="preserve">(Изм., ДВ, бр. 63 от 2012 г.) </w:t>
      </w:r>
      <w:r>
        <w:rPr>
          <w:sz w:val="24"/>
          <w:szCs w:val="24"/>
          <w:highlight w:val="white"/>
          <w:shd w:val="clear" w:color="auto" w:fill="FEFEFE"/>
        </w:rPr>
        <w:t>Отчетеното по ал. 2 количество вода се разпределя между отделните потребители въз основа на отчетите за същия период от време на всички индивидуални водомери след общия водомер при условията и по реда на тази наредба.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Отчетените данни по ал. 2 и 3 се установяват чрез отбелязване в карнета, заедно с датата на отчитане на общия водомер и на индивидуалните водомери и подписа на потребителя или негов представител, освен в случаите на отчитане по електронен път.</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(5) При разлика в отчетеното количество вода по ал. 2 и в сбора на отчетите по индивидуалните водомери по ал. 3, по-голяма от 20 на сто, в 7-дневен срок операторът уведомява упълномощения представител на етажната собственост. При подаване на молба от упълномощения представител на етажната собственост в 10-дневен срок от уведомяването за установяване на причините операторът определя комисия, в която се включват молителят и представители на оператора.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(6) В 14-дневен срок комисията съставя протокол, в който отразява установените причини и предложенията за тяхното отстраняване. Когато установените причини се дължат на неизправност в сградната инсталация, те се отстраняват от потребителите в етажната собственост, които заплащат разходите за извършената проверка.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(7) Установяването на разлики по ал. 5, по-големи от 20 на сто, не е основание за неплащане на изразходваното количество вода.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(8) Отчитането по ал. 1 се извършва от длъжностни лица на оператора на водоснабдителната система или от лица, на които това е възложено от оператора въз основа на договор.</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(9) Отчитането по ал. 2 и 3, както и разпределението на количеството вода, изразходвано за общи нужди в етажната собственост или за водопроводно отклонение с повече от един потребител, включително загубите на вода в сградната водопроводна инсталация за потребителите по чл. 3, ал. 1, т. 2 и 3, се извършват от:</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1. длъжностните лица на оператора на водоснабдителната система или от лица, на които това е възложено от оператора въз основа на договор;</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lastRenderedPageBreak/>
        <w:t>2. управителя или председателя на управителния съвет на етажната собственост или друг потребител, упълномощен от общото събрание на етажната собственост, с когото операторът сключва договор.</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(10) Операторът на водоснабдителната система монтира, поддържа и контролира водомерите на водопроводните отклонения, по които се отчита и заплаща изразходваното количество вода.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(11) </w:t>
      </w:r>
      <w:r w:rsidR="00614969">
        <w:rPr>
          <w:sz w:val="24"/>
          <w:szCs w:val="24"/>
          <w:highlight w:val="white"/>
          <w:shd w:val="clear" w:color="auto" w:fill="FEFEFE"/>
        </w:rPr>
        <w:t xml:space="preserve">(Изм., ДВ, бр. 63 от 2012 г.) </w:t>
      </w:r>
      <w:r>
        <w:rPr>
          <w:sz w:val="24"/>
          <w:szCs w:val="24"/>
          <w:highlight w:val="white"/>
          <w:shd w:val="clear" w:color="auto" w:fill="FEFEFE"/>
        </w:rPr>
        <w:t xml:space="preserve">Когато потребителите </w:t>
      </w:r>
      <w:r w:rsidR="00AD0A0A">
        <w:rPr>
          <w:sz w:val="24"/>
          <w:szCs w:val="24"/>
          <w:highlight w:val="white"/>
          <w:shd w:val="clear" w:color="auto" w:fill="FEFEFE"/>
        </w:rPr>
        <w:t xml:space="preserve">ползват вода от собствени или други </w:t>
      </w:r>
      <w:r>
        <w:rPr>
          <w:sz w:val="24"/>
          <w:szCs w:val="24"/>
          <w:highlight w:val="white"/>
          <w:shd w:val="clear" w:color="auto" w:fill="FEFEFE"/>
        </w:rPr>
        <w:t>водоизточници, от които отпадъчните води се включват в канализационната мрежа, те монтират на тях водомерни възли за своя сметка.</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t>Чл. 33.</w:t>
      </w:r>
      <w:r>
        <w:rPr>
          <w:sz w:val="24"/>
          <w:szCs w:val="24"/>
          <w:highlight w:val="white"/>
          <w:shd w:val="clear" w:color="auto" w:fill="FEFEFE"/>
        </w:rPr>
        <w:t xml:space="preserve"> (1) Операторът пломбира холендъра на индивидуалните водомери към водопроводната тръба за сметка на потребителите.</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(2) При установяване на повреда в индивидуалните водомери на потребителите представителят на оператора прави предписание за отстраняване на повредата на водомера и за срока за отстраняването й, като демонтира пломбата на холендъра. След отстраняване на повредата потребителят уведомява оператора и осигурява достъп до водомера съобразно общите условия или договора за извършване на първоначално отчитане и пломбиране на холендъра.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На мястото на повредения водомер операторът може да постави редовен (оборотен) водомер, като разходите, свързани с неговото сваляне, ремонт и поставяне, са за сметка на потребителите.</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(4) </w:t>
      </w:r>
      <w:r w:rsidR="0017390A">
        <w:rPr>
          <w:sz w:val="24"/>
          <w:szCs w:val="24"/>
          <w:highlight w:val="white"/>
          <w:shd w:val="clear" w:color="auto" w:fill="FEFEFE"/>
        </w:rPr>
        <w:t xml:space="preserve">(Доп., ДВ, бр. 63 от 2012 г.) </w:t>
      </w:r>
      <w:r>
        <w:rPr>
          <w:sz w:val="24"/>
          <w:szCs w:val="24"/>
          <w:highlight w:val="white"/>
          <w:shd w:val="clear" w:color="auto" w:fill="FEFEFE"/>
        </w:rPr>
        <w:t>Във водоснабдителните системи и инсталации могат да се монтират само типове водомери, одобрени по реда на Закона за измерванията (ЗИ)</w:t>
      </w:r>
      <w:r w:rsidR="00C90197">
        <w:rPr>
          <w:sz w:val="24"/>
          <w:szCs w:val="24"/>
          <w:highlight w:val="white"/>
          <w:shd w:val="clear" w:color="auto" w:fill="FEFEFE"/>
        </w:rPr>
        <w:t>, или с оценено съответствие по реда на Закона за техническите изисквания към продуктите</w:t>
      </w:r>
      <w:r>
        <w:rPr>
          <w:sz w:val="24"/>
          <w:szCs w:val="24"/>
          <w:highlight w:val="white"/>
          <w:shd w:val="clear" w:color="auto" w:fill="FEFEFE"/>
        </w:rPr>
        <w:t>.</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t>Чл. 34.</w:t>
      </w:r>
      <w:r>
        <w:rPr>
          <w:sz w:val="24"/>
          <w:szCs w:val="24"/>
          <w:highlight w:val="white"/>
          <w:shd w:val="clear" w:color="auto" w:fill="FEFEFE"/>
        </w:rPr>
        <w:t xml:space="preserve"> (1) </w:t>
      </w:r>
      <w:r w:rsidR="00A1179F">
        <w:rPr>
          <w:sz w:val="24"/>
          <w:szCs w:val="24"/>
          <w:highlight w:val="white"/>
          <w:shd w:val="clear" w:color="auto" w:fill="FEFEFE"/>
        </w:rPr>
        <w:t>(Изм., ДВ, бр. 63 от 2012 г.) Водомерът на водопроводното отклонение и общият водомер в сгради – етажна собственост,</w:t>
      </w:r>
      <w:r>
        <w:rPr>
          <w:sz w:val="24"/>
          <w:szCs w:val="24"/>
          <w:highlight w:val="white"/>
          <w:shd w:val="clear" w:color="auto" w:fill="FEFEFE"/>
        </w:rPr>
        <w:t xml:space="preserve"> подлежат на задължителен метрологичен контрол съгласно ЗИ.</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(2) Освен контрола по ал. 1 на водомерите се извършват и следните проверки:</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1. периодично;</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2. след ремонт;</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при нарушаване на пломбата;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по искане на оператора или потребителя.</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При възникване на спор относно метрологичните характеристики (точността) на водомерите всяка от страните може да заяви извършване на експертиза по реда на ЗИ.</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При изправен водомер разходите за експертизата се поемат от заявителя.</w:t>
      </w:r>
    </w:p>
    <w:p w:rsidR="00630FF8" w:rsidRPr="00630FF8" w:rsidRDefault="00572703" w:rsidP="0074407F">
      <w:pPr>
        <w:pStyle w:val="Pa8"/>
        <w:ind w:firstLine="720"/>
        <w:jc w:val="both"/>
        <w:rPr>
          <w:rFonts w:ascii="Times New Roman" w:hAnsi="Times New Roman"/>
          <w:color w:val="000000"/>
        </w:rPr>
      </w:pPr>
      <w:r w:rsidRPr="00572703">
        <w:rPr>
          <w:b/>
          <w:highlight w:val="white"/>
          <w:shd w:val="clear" w:color="auto" w:fill="FEFEFE"/>
        </w:rPr>
        <w:t>Чл. 34а.</w:t>
      </w:r>
      <w:r>
        <w:rPr>
          <w:highlight w:val="white"/>
          <w:shd w:val="clear" w:color="auto" w:fill="FEFEFE"/>
        </w:rPr>
        <w:t xml:space="preserve"> (Нов, ДВ, бр. 63 от 2012 г.) </w:t>
      </w:r>
      <w:r w:rsidR="00630FF8" w:rsidRPr="00630FF8">
        <w:rPr>
          <w:rFonts w:ascii="Times New Roman" w:hAnsi="Times New Roman"/>
          <w:color w:val="000000"/>
        </w:rPr>
        <w:t>(1) Периодичните проверки на индивидуалните водомери като средства за измерване и разпределение на изразходваното количество вода в сгради – етажна собственост, се извършват през 10 години.</w:t>
      </w:r>
    </w:p>
    <w:p w:rsidR="00572703" w:rsidRDefault="00630FF8" w:rsidP="00630FF8">
      <w:pPr>
        <w:ind w:firstLine="720"/>
        <w:jc w:val="both"/>
        <w:rPr>
          <w:color w:val="000000"/>
          <w:sz w:val="24"/>
          <w:szCs w:val="24"/>
        </w:rPr>
      </w:pPr>
      <w:r w:rsidRPr="00630FF8">
        <w:rPr>
          <w:color w:val="000000"/>
          <w:sz w:val="24"/>
          <w:szCs w:val="24"/>
        </w:rPr>
        <w:t>(2) Периодичните проверки по ал. 1 се извършват по искане и за сметка на потребителите от Българския институт по метрология или от лица, оправомощени за това от председателя на Държавната агенция за метрологичен и технически надзор по реда на ЗИ.</w:t>
      </w:r>
    </w:p>
    <w:p w:rsidR="0074407F" w:rsidRPr="0074407F" w:rsidRDefault="0074407F" w:rsidP="0074407F">
      <w:pPr>
        <w:widowControl/>
        <w:spacing w:line="193" w:lineRule="atLeast"/>
        <w:ind w:firstLine="720"/>
        <w:jc w:val="both"/>
        <w:rPr>
          <w:color w:val="000000"/>
          <w:sz w:val="24"/>
          <w:szCs w:val="24"/>
        </w:rPr>
      </w:pPr>
      <w:r w:rsidRPr="0074407F">
        <w:rPr>
          <w:color w:val="000000"/>
          <w:sz w:val="24"/>
          <w:szCs w:val="24"/>
        </w:rPr>
        <w:t>(3) Резултатите от периодичните проверки на индивидуалните водомери се удостоверяват със знаци по реда на Наредбата за средствата за измерване, които подлежат на метрологичен контрол, приета с Постановление № 239 на Министерския съвет от 2003 г. (ДВ, бр. 98 от 2003 г.).</w:t>
      </w:r>
    </w:p>
    <w:p w:rsidR="0074407F" w:rsidRPr="0074407F" w:rsidRDefault="0074407F" w:rsidP="0074407F">
      <w:pPr>
        <w:widowControl/>
        <w:spacing w:line="193" w:lineRule="atLeast"/>
        <w:ind w:firstLine="720"/>
        <w:jc w:val="both"/>
        <w:rPr>
          <w:color w:val="000000"/>
          <w:sz w:val="24"/>
          <w:szCs w:val="24"/>
        </w:rPr>
      </w:pPr>
      <w:r w:rsidRPr="0074407F">
        <w:rPr>
          <w:color w:val="000000"/>
          <w:sz w:val="24"/>
          <w:szCs w:val="24"/>
        </w:rPr>
        <w:t>(4) Операторите са длъжни да осигуряват комплексна услуга за сметка на потребителите, която включва демонтаж на индивидуалните водомери, периодична проверка от лицата по ал. 2, монтаж и пломбиране.</w:t>
      </w:r>
    </w:p>
    <w:p w:rsidR="00630FF8" w:rsidRPr="0074407F" w:rsidRDefault="0074407F" w:rsidP="0074407F">
      <w:pPr>
        <w:widowControl/>
        <w:spacing w:line="193" w:lineRule="atLeast"/>
        <w:ind w:firstLine="720"/>
        <w:jc w:val="both"/>
        <w:rPr>
          <w:color w:val="000000"/>
          <w:sz w:val="24"/>
          <w:szCs w:val="24"/>
        </w:rPr>
      </w:pPr>
      <w:r w:rsidRPr="0074407F">
        <w:rPr>
          <w:color w:val="000000"/>
          <w:sz w:val="24"/>
          <w:szCs w:val="24"/>
        </w:rPr>
        <w:t>(5) Когато длъжностно лице на оператора установи потребители с непроверени индивидуални водомери съгласно ал. 1, срокът за извършване на проверка на водомерите е три месеца. В случай че след изтичането на този срок не е извършена периодична проверка на водомерите, количеството изразходвана вода се начислява по реда на чл. 39, ал. 6.</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lastRenderedPageBreak/>
        <w:t>Чл. 35.</w:t>
      </w:r>
      <w:r>
        <w:rPr>
          <w:sz w:val="24"/>
          <w:szCs w:val="24"/>
          <w:highlight w:val="white"/>
          <w:shd w:val="clear" w:color="auto" w:fill="FEFEFE"/>
        </w:rPr>
        <w:t xml:space="preserve"> (1) Показанията на водомерите се отчитат с точност до 1 куб. м за период, който се определя в общите условия или договора, но не по-дълъг от шест месеца.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(2) Когато периодът на отчитане на водомерите е по-дълъг от един месец, операторът ежемесечно начислява служебно количество изразходвана вода, определено въз основа на средния месечен разход от редовно отчетените съответни периоди на предходната година. След отчитане на показанията на водомерите количеството вода се изравнява в съответствие с реалното потребление.</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Достъпът на длъжностното лице на оператора до водомера за извършване на отчети, включително в жилищата на потребителите, се осигурява съгласно общите условия или договора.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При невъзможност за отчитане на водомерите поради отсъствие на потребителя или на неговия представител потребителят е длъжен да уточни с оператора в удобно за двете страни време извършването на отчитането в срок не по-дълъг от една година от последното отчитане.</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(5) При отказ на потребителя да осигури достъп на длъжностното лице на оператора до водомера длъжностното лице съставя протокол, който се подписва от него и от поне един свидетел. Длъжностното лице отбелязва в протокола трите имена, единните граждански номера и адресите на свидетелите, които могат да бъдат и длъжностни лица на оператора.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(6) </w:t>
      </w:r>
      <w:r w:rsidR="00CC11B5">
        <w:rPr>
          <w:sz w:val="24"/>
          <w:szCs w:val="24"/>
          <w:highlight w:val="white"/>
          <w:shd w:val="clear" w:color="auto" w:fill="FEFEFE"/>
        </w:rPr>
        <w:t>(Изм.</w:t>
      </w:r>
      <w:r w:rsidR="002A55BA">
        <w:rPr>
          <w:sz w:val="24"/>
          <w:szCs w:val="24"/>
          <w:highlight w:val="white"/>
          <w:shd w:val="clear" w:color="auto" w:fill="FEFEFE"/>
        </w:rPr>
        <w:t xml:space="preserve"> и доп.</w:t>
      </w:r>
      <w:r w:rsidR="00CC11B5">
        <w:rPr>
          <w:sz w:val="24"/>
          <w:szCs w:val="24"/>
          <w:highlight w:val="white"/>
          <w:shd w:val="clear" w:color="auto" w:fill="FEFEFE"/>
        </w:rPr>
        <w:t xml:space="preserve">, ДВ, бр. 63 от 2012 г.) </w:t>
      </w:r>
      <w:r>
        <w:rPr>
          <w:sz w:val="24"/>
          <w:szCs w:val="24"/>
          <w:highlight w:val="white"/>
          <w:shd w:val="clear" w:color="auto" w:fill="FEFEFE"/>
        </w:rPr>
        <w:t>При отказ на потребителя да осигури достъп на длъжностното лице на оператора за отчитане на показанията на водомера разходът на вода се изчислява по пропускателната способност на водопроводната инсталация непосредствено преди водомера при непрекъснато изтича</w:t>
      </w:r>
      <w:r w:rsidR="002A55BA">
        <w:rPr>
          <w:sz w:val="24"/>
          <w:szCs w:val="24"/>
          <w:highlight w:val="white"/>
          <w:shd w:val="clear" w:color="auto" w:fill="FEFEFE"/>
        </w:rPr>
        <w:t>не на водата със скорост 1,0</w:t>
      </w:r>
      <w:r>
        <w:rPr>
          <w:sz w:val="24"/>
          <w:szCs w:val="24"/>
          <w:highlight w:val="white"/>
          <w:shd w:val="clear" w:color="auto" w:fill="FEFEFE"/>
        </w:rPr>
        <w:t xml:space="preserve"> m/s</w:t>
      </w:r>
      <w:r w:rsidR="002A55BA">
        <w:rPr>
          <w:sz w:val="24"/>
          <w:szCs w:val="24"/>
          <w:highlight w:val="white"/>
          <w:shd w:val="clear" w:color="auto" w:fill="FEFEFE"/>
        </w:rPr>
        <w:t>, за периода до предишен отчет по алинея 1</w:t>
      </w:r>
      <w:r>
        <w:rPr>
          <w:sz w:val="24"/>
          <w:szCs w:val="24"/>
          <w:highlight w:val="white"/>
          <w:shd w:val="clear" w:color="auto" w:fill="FEFEFE"/>
        </w:rPr>
        <w:t>.</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t>Чл. 36.</w:t>
      </w:r>
      <w:r>
        <w:rPr>
          <w:sz w:val="24"/>
          <w:szCs w:val="24"/>
          <w:highlight w:val="white"/>
          <w:shd w:val="clear" w:color="auto" w:fill="FEFEFE"/>
        </w:rPr>
        <w:t xml:space="preserve"> (1) Количеството отведени отпадъчни води в канализационната система се приема равно на количеството изразходвана от потребителя питейна вода, като към това количество се прибавя и количеството изразходвана вода от други водоизточници съгласно договора между оператора и потребителя.</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(2) В случаите, когато потребителят е монтирал средство за измерване за отведените отпадъчни води, прието с протокол от оператора, тяхното количество се отчита по показанията на средството за измерване.</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При техническа невъзможност за монтиране на средство за измерване по ал. 2 количеството вода, включено в състава на произвежданите храни и други продукти, се установява по реда, определен с общите условия или договора, и се приспада от отчетеното количество питейна вода.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Количеството на пречистените води се приема равно на количеството отведени отпадъчни води за съответните потребители.</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t>Чл. 37.</w:t>
      </w:r>
      <w:r>
        <w:rPr>
          <w:sz w:val="24"/>
          <w:szCs w:val="24"/>
          <w:highlight w:val="white"/>
          <w:shd w:val="clear" w:color="auto" w:fill="FEFEFE"/>
        </w:rPr>
        <w:t xml:space="preserve"> </w:t>
      </w:r>
      <w:r w:rsidR="005C40AB">
        <w:rPr>
          <w:sz w:val="24"/>
          <w:szCs w:val="24"/>
          <w:highlight w:val="white"/>
          <w:shd w:val="clear" w:color="auto" w:fill="FEFEFE"/>
        </w:rPr>
        <w:t xml:space="preserve">(1) (Досегашен текст на чл. 37, ДВ, бр. 63 от 2012 г.) </w:t>
      </w:r>
      <w:r>
        <w:rPr>
          <w:sz w:val="24"/>
          <w:szCs w:val="24"/>
          <w:highlight w:val="white"/>
          <w:shd w:val="clear" w:color="auto" w:fill="FEFEFE"/>
        </w:rPr>
        <w:t>При установяване на незаконно присъединяване към водопроводните и канализационните системи съответните отклонения се прекъсват, а изразходваните, отведените и пречистените количества вода се определят по реда на чл. 35, ал. 6 за едногодишен период, освен ако се докаже, че периодът е по-малък. По същия ред се определя и количеството изразходвана вода в случаите на нарушаване на пломбите и физически въздействия върху водомерите, причинили тяхната повреда.</w:t>
      </w:r>
    </w:p>
    <w:p w:rsidR="00CC00DA" w:rsidRPr="00CC00DA" w:rsidRDefault="00CC00DA" w:rsidP="00CC00DA">
      <w:pPr>
        <w:widowControl/>
        <w:spacing w:line="193" w:lineRule="atLeast"/>
        <w:ind w:firstLine="720"/>
        <w:jc w:val="both"/>
        <w:rPr>
          <w:color w:val="000000"/>
          <w:sz w:val="24"/>
          <w:szCs w:val="24"/>
        </w:rPr>
      </w:pPr>
      <w:r w:rsidRPr="00CC00DA">
        <w:rPr>
          <w:color w:val="000000"/>
          <w:sz w:val="24"/>
          <w:szCs w:val="24"/>
        </w:rPr>
        <w:t xml:space="preserve">(2) </w:t>
      </w:r>
      <w:r>
        <w:rPr>
          <w:color w:val="000000"/>
          <w:sz w:val="24"/>
          <w:szCs w:val="24"/>
        </w:rPr>
        <w:t xml:space="preserve">(Нова, ДВ, бр. 63 от 2012 г.) </w:t>
      </w:r>
      <w:r w:rsidRPr="00CC00DA">
        <w:rPr>
          <w:color w:val="000000"/>
          <w:sz w:val="24"/>
          <w:szCs w:val="24"/>
        </w:rPr>
        <w:t>В случаите по ал. 1 подаването и отвеждането на вода се спират за целия имот без предварително уведомяване до заплащане на дължимата сума.</w:t>
      </w:r>
    </w:p>
    <w:p w:rsidR="00043355" w:rsidRPr="00CC00DA" w:rsidRDefault="00CC00DA" w:rsidP="00CC00DA">
      <w:pPr>
        <w:ind w:firstLine="720"/>
        <w:jc w:val="both"/>
        <w:rPr>
          <w:sz w:val="24"/>
          <w:szCs w:val="24"/>
          <w:highlight w:val="white"/>
          <w:shd w:val="clear" w:color="auto" w:fill="FEFEFE"/>
        </w:rPr>
      </w:pPr>
      <w:r w:rsidRPr="00CC00DA">
        <w:rPr>
          <w:color w:val="000000"/>
          <w:sz w:val="24"/>
          <w:szCs w:val="24"/>
        </w:rPr>
        <w:t xml:space="preserve">(3) </w:t>
      </w:r>
      <w:r>
        <w:rPr>
          <w:color w:val="000000"/>
          <w:sz w:val="24"/>
          <w:szCs w:val="24"/>
        </w:rPr>
        <w:t xml:space="preserve">(Нова, ДВ, бр. 63 от 2012 г.) </w:t>
      </w:r>
      <w:r w:rsidRPr="00CC00DA">
        <w:rPr>
          <w:color w:val="000000"/>
          <w:sz w:val="24"/>
          <w:szCs w:val="24"/>
        </w:rPr>
        <w:t>Незаконното присъединяване към водоснабдителните и канализационните системи се установява и доказва с протокол, съставен от длъжностно лице на оператора. Протоколът се подписва от длъжностното лице и от най-малко един свидетел, който може да бъде лице от състава на оператора.</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t>Чл. 38.</w:t>
      </w:r>
      <w:r>
        <w:rPr>
          <w:sz w:val="24"/>
          <w:szCs w:val="24"/>
          <w:highlight w:val="white"/>
          <w:shd w:val="clear" w:color="auto" w:fill="FEFEFE"/>
        </w:rPr>
        <w:t xml:space="preserve"> </w:t>
      </w:r>
      <w:r w:rsidR="00DD62B7">
        <w:rPr>
          <w:color w:val="000000"/>
          <w:sz w:val="24"/>
          <w:szCs w:val="24"/>
        </w:rPr>
        <w:t xml:space="preserve">(Изм., ДВ, бр. 63 от 2012 г.) </w:t>
      </w:r>
      <w:r w:rsidR="00DD62B7">
        <w:rPr>
          <w:sz w:val="24"/>
          <w:szCs w:val="24"/>
          <w:highlight w:val="white"/>
          <w:shd w:val="clear" w:color="auto" w:fill="FEFEFE"/>
        </w:rPr>
        <w:t>Потребителите от Главна дирекция „Пожарна безопасност и защита на населението”</w:t>
      </w:r>
      <w:r>
        <w:rPr>
          <w:sz w:val="24"/>
          <w:szCs w:val="24"/>
          <w:highlight w:val="white"/>
          <w:shd w:val="clear" w:color="auto" w:fill="FEFEFE"/>
        </w:rPr>
        <w:t xml:space="preserve"> при използване на вода от пожарните хидранти на водоснабдителната система с участието на представител на оператора съставят протокол, в който </w:t>
      </w:r>
      <w:r>
        <w:rPr>
          <w:sz w:val="24"/>
          <w:szCs w:val="24"/>
          <w:highlight w:val="white"/>
          <w:shd w:val="clear" w:color="auto" w:fill="FEFEFE"/>
        </w:rPr>
        <w:lastRenderedPageBreak/>
        <w:t>се отразяват използваните количества вода за гасене на пожари.</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t>Чл. 39.</w:t>
      </w:r>
      <w:r>
        <w:rPr>
          <w:sz w:val="24"/>
          <w:szCs w:val="24"/>
          <w:highlight w:val="white"/>
          <w:shd w:val="clear" w:color="auto" w:fill="FEFEFE"/>
        </w:rPr>
        <w:t xml:space="preserve"> (1) Изразходваното количество вода се определя по реда на чл. 35.</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(2) </w:t>
      </w:r>
      <w:r w:rsidR="00544480">
        <w:rPr>
          <w:sz w:val="24"/>
          <w:szCs w:val="24"/>
          <w:highlight w:val="white"/>
          <w:shd w:val="clear" w:color="auto" w:fill="FEFEFE"/>
        </w:rPr>
        <w:t xml:space="preserve">(Изм. и доп., ДВ, бр. 63 от 2012 г.) </w:t>
      </w:r>
      <w:r>
        <w:rPr>
          <w:sz w:val="24"/>
          <w:szCs w:val="24"/>
          <w:highlight w:val="white"/>
          <w:shd w:val="clear" w:color="auto" w:fill="FEFEFE"/>
        </w:rPr>
        <w:t>При водопроводни инсталации, присъединени към водопроводно отклонение с общ водомер, и при наличието на индивидуални водомери</w:t>
      </w:r>
      <w:r w:rsidR="00544480">
        <w:rPr>
          <w:sz w:val="24"/>
          <w:szCs w:val="24"/>
          <w:highlight w:val="white"/>
          <w:shd w:val="clear" w:color="auto" w:fill="FEFEFE"/>
        </w:rPr>
        <w:t>,</w:t>
      </w:r>
      <w:r>
        <w:rPr>
          <w:sz w:val="24"/>
          <w:szCs w:val="24"/>
          <w:highlight w:val="white"/>
          <w:shd w:val="clear" w:color="auto" w:fill="FEFEFE"/>
        </w:rPr>
        <w:t xml:space="preserve"> </w:t>
      </w:r>
      <w:r w:rsidR="00544480">
        <w:rPr>
          <w:sz w:val="24"/>
          <w:szCs w:val="24"/>
          <w:highlight w:val="white"/>
          <w:shd w:val="clear" w:color="auto" w:fill="FEFEFE"/>
        </w:rPr>
        <w:t>като при създадена възможност от оператора се приемат и самоотчети, като</w:t>
      </w:r>
      <w:r>
        <w:rPr>
          <w:sz w:val="24"/>
          <w:szCs w:val="24"/>
          <w:highlight w:val="white"/>
          <w:shd w:val="clear" w:color="auto" w:fill="FEFEFE"/>
        </w:rPr>
        <w:t xml:space="preserve"> разпределението на количеството вода по ал. 1 се извършва и заплаща, както следва: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1. в срок 24 часа се отчитат количествата вода, преминали през общия водомер и през индивидуалните водомери;</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2. </w:t>
      </w:r>
      <w:r w:rsidR="00935F73">
        <w:rPr>
          <w:color w:val="000000"/>
          <w:sz w:val="24"/>
          <w:szCs w:val="24"/>
        </w:rPr>
        <w:t xml:space="preserve">(изм., ДВ, бр. 63 от 2012 г.) </w:t>
      </w:r>
      <w:r>
        <w:rPr>
          <w:sz w:val="24"/>
          <w:szCs w:val="24"/>
          <w:highlight w:val="white"/>
          <w:shd w:val="clear" w:color="auto" w:fill="FEFEFE"/>
        </w:rPr>
        <w:t>за потребителите, чиито индивидуални водомери</w:t>
      </w:r>
      <w:r w:rsidR="00BA42CB">
        <w:rPr>
          <w:sz w:val="24"/>
          <w:szCs w:val="24"/>
          <w:highlight w:val="white"/>
          <w:shd w:val="clear" w:color="auto" w:fill="FEFEFE"/>
        </w:rPr>
        <w:t xml:space="preserve"> не са отчетени в срока по т. 1 или не са подадени самоотчети,</w:t>
      </w:r>
      <w:r>
        <w:rPr>
          <w:sz w:val="24"/>
          <w:szCs w:val="24"/>
          <w:highlight w:val="white"/>
          <w:shd w:val="clear" w:color="auto" w:fill="FEFEFE"/>
        </w:rPr>
        <w:t xml:space="preserve"> се определят служебно данни, равни на средния месечен разход от </w:t>
      </w:r>
      <w:r w:rsidR="00BA42CB">
        <w:rPr>
          <w:sz w:val="24"/>
          <w:szCs w:val="24"/>
          <w:highlight w:val="white"/>
          <w:shd w:val="clear" w:color="auto" w:fill="FEFEFE"/>
        </w:rPr>
        <w:t>последните два редовни отчета</w:t>
      </w:r>
      <w:r>
        <w:rPr>
          <w:sz w:val="24"/>
          <w:szCs w:val="24"/>
          <w:highlight w:val="white"/>
          <w:shd w:val="clear" w:color="auto" w:fill="FEFEFE"/>
        </w:rPr>
        <w:t>;</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разликата между данните, отчетени по общия водомер, и сумата от отчетените количества по индивидуалните водомери и данните по т. 2 се разпределя пропорционално на отчетените по индивидуалните водомери количества и начислените служебно данни по т. 2;</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определените разлики по т. 3 и тяхната цена се записват на отделен ред и се начисляват в общата сума за всеки потребител при условията на чл. 32, ал. 5.</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По изключение в случаите, когато сградната водопроводна инсталация е проектирана така, че индивидуални водомери в жилищата не могат да бъдат монтирани, разпределението на изразходваното количество вода и отчитането на отведената и пречистената вода се извършват съобразно броя на обитателите на жилищата. За техническата невъзможност за монтиране на индивидуални водомери и броя на обитателите на всеки обект се съставя протокол, подписан от оператора и от упълномощения представител на етажната собственост.</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В обекти с повече от един потребител, в които индивидуални водомери имат само някои от потребителите, изразходваното количество вода след общия водомер на водопроводното отклонение се разпределя, както следва: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1. отчитат се преминалите количества вода през общия водомер;</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2. отчитат се преминалите количества вода през индивидуалните водомери; отчитането по т. 1 и 2 се извършва съгласно ал. 2, т. 1;</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за потребителите без индивидуални водомери количествата вода се определят по реда на чл. 39, ал. 5 и 6;</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разликата между данните по т. 1 и сбора от отчетените по т. 2 и 3 количества вода се разпределя пропорционално на изразходваните количества, определени в т. 2 и 3;</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5. определените по т. 4 разлики и тяхната цена се записват на отделен ред и се начисляват в сметката на всеки потребител при условията на чл. 32, ал. 5;</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6. </w:t>
      </w:r>
      <w:r w:rsidR="00993BCC">
        <w:rPr>
          <w:color w:val="000000"/>
          <w:sz w:val="24"/>
          <w:szCs w:val="24"/>
        </w:rPr>
        <w:t xml:space="preserve">(изм., ДВ, бр. 63 от 2012 г.) </w:t>
      </w:r>
      <w:r w:rsidR="00993BCC">
        <w:rPr>
          <w:sz w:val="24"/>
          <w:szCs w:val="24"/>
          <w:highlight w:val="white"/>
          <w:shd w:val="clear" w:color="auto" w:fill="FEFEFE"/>
        </w:rPr>
        <w:t>когато сумата</w:t>
      </w:r>
      <w:r>
        <w:rPr>
          <w:sz w:val="24"/>
          <w:szCs w:val="24"/>
          <w:highlight w:val="white"/>
          <w:shd w:val="clear" w:color="auto" w:fill="FEFEFE"/>
        </w:rPr>
        <w:t xml:space="preserve"> от количествата по т. 2 и 3 </w:t>
      </w:r>
      <w:r w:rsidR="00993BCC">
        <w:rPr>
          <w:sz w:val="24"/>
          <w:szCs w:val="24"/>
          <w:highlight w:val="white"/>
          <w:shd w:val="clear" w:color="auto" w:fill="FEFEFE"/>
        </w:rPr>
        <w:t xml:space="preserve">е по-голяма от </w:t>
      </w:r>
      <w:r>
        <w:rPr>
          <w:sz w:val="24"/>
          <w:szCs w:val="24"/>
          <w:highlight w:val="white"/>
          <w:shd w:val="clear" w:color="auto" w:fill="FEFEFE"/>
        </w:rPr>
        <w:t>отчетеното по общия водомер, опре</w:t>
      </w:r>
      <w:r w:rsidR="00993BCC">
        <w:rPr>
          <w:sz w:val="24"/>
          <w:szCs w:val="24"/>
          <w:highlight w:val="white"/>
          <w:shd w:val="clear" w:color="auto" w:fill="FEFEFE"/>
        </w:rPr>
        <w:t>делените по т. 3 количества</w:t>
      </w:r>
      <w:r>
        <w:rPr>
          <w:sz w:val="24"/>
          <w:szCs w:val="24"/>
          <w:highlight w:val="white"/>
          <w:shd w:val="clear" w:color="auto" w:fill="FEFEFE"/>
        </w:rPr>
        <w:t xml:space="preserve"> се намаляват </w:t>
      </w:r>
      <w:r w:rsidR="00993BCC">
        <w:rPr>
          <w:sz w:val="24"/>
          <w:szCs w:val="24"/>
          <w:highlight w:val="white"/>
          <w:shd w:val="clear" w:color="auto" w:fill="FEFEFE"/>
        </w:rPr>
        <w:t>пропорционално до изравняване с отчетеното количество по общия водомер</w:t>
      </w:r>
      <w:r>
        <w:rPr>
          <w:sz w:val="24"/>
          <w:szCs w:val="24"/>
          <w:highlight w:val="white"/>
          <w:shd w:val="clear" w:color="auto" w:fill="FEFEFE"/>
        </w:rPr>
        <w:t>.</w:t>
      </w:r>
    </w:p>
    <w:p w:rsidR="00677921" w:rsidRDefault="00E6317F" w:rsidP="00E6317F">
      <w:pPr>
        <w:ind w:firstLine="720"/>
        <w:jc w:val="both"/>
        <w:rPr>
          <w:sz w:val="24"/>
          <w:szCs w:val="24"/>
          <w:highlight w:val="white"/>
          <w:shd w:val="clear" w:color="auto" w:fill="FEFEFE"/>
        </w:rPr>
      </w:pPr>
      <w:r>
        <w:rPr>
          <w:sz w:val="24"/>
          <w:szCs w:val="24"/>
          <w:highlight w:val="white"/>
          <w:shd w:val="clear" w:color="auto" w:fill="FEFEFE"/>
        </w:rPr>
        <w:t xml:space="preserve">(5) (Попр., </w:t>
      </w:r>
      <w:r w:rsidR="00677921">
        <w:rPr>
          <w:sz w:val="24"/>
          <w:szCs w:val="24"/>
          <w:highlight w:val="white"/>
          <w:shd w:val="clear" w:color="auto" w:fill="FEFEFE"/>
        </w:rPr>
        <w:t>ДВ, бр. 93 от 2004 г.) По изключение се допуска за потребители, които нямат монтирани водомери на водопроводните отклонения и индивидуални водомери, месечното количество изразходвана, отведена и пречистена вода да се заплаща, както следва: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1. по 6 куб. м при топлофицирано жилище и по 5 куб. м - при нетоплофицирано жилище за всеки обитател;</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2. </w:t>
      </w:r>
      <w:r w:rsidR="00EB45A5">
        <w:rPr>
          <w:color w:val="000000"/>
          <w:sz w:val="24"/>
          <w:szCs w:val="24"/>
        </w:rPr>
        <w:t>(отм., ДВ, бр. 63 от 2012 г.)</w:t>
      </w:r>
      <w:r>
        <w:rPr>
          <w:sz w:val="24"/>
          <w:szCs w:val="24"/>
          <w:highlight w:val="white"/>
          <w:shd w:val="clear" w:color="auto" w:fill="FEFEFE"/>
        </w:rPr>
        <w:t>;</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по 0,1 куб. м за всеки куб. м застроен обем сграда за сезонно ползване (вила, бунгало и др.), жилища и офиси, в които няма постоянен обитател;</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4. по 0,5 куб. м за всеки куб. м застроен обем на сграда - за сгради в строеж.</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 xml:space="preserve">(6) До поставянето на индивидуални водомери в сгради - етажна собственост, или на водопроводно отклонение с повече от един потребител определените в ал. 5 количества вода се завишават всяко тримесечие с по 1,0 куб. м за всеки обитател. </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lastRenderedPageBreak/>
        <w:t>(7) При имоти с повече от един потребител след водопроводното отклонение до монтирането на общи водомери от оператора изразходваното количество вода се отчита само по индивидуалните водомери на потребителите, а изразходваното количество вода от потребителите без монтирани индивидуални водомери - по реда на ал. 5 и 6.</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(8) При кражба или повреждане на водомер на водопроводното отклонение служебно се начислява количество изразходвана вода, определено въз основа на средния месечен разход от редовно отчетените съответни периоди на предходната година.</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(9) Изразходваната, отведената и пречистената вода за обществени чешми и фонтани в урбанизираните райони се заплаща от общините или кметствата или от упълномощените от тях лица по отчетите на водомерите.</w:t>
      </w:r>
    </w:p>
    <w:p w:rsidR="005E2B02" w:rsidRDefault="005E2B02" w:rsidP="00E6317F">
      <w:pPr>
        <w:ind w:firstLine="720"/>
        <w:jc w:val="both"/>
        <w:rPr>
          <w:rFonts w:cs="TimokCYR"/>
          <w:color w:val="000000"/>
          <w:sz w:val="24"/>
          <w:szCs w:val="24"/>
        </w:rPr>
      </w:pPr>
      <w:r>
        <w:rPr>
          <w:sz w:val="24"/>
          <w:szCs w:val="24"/>
          <w:highlight w:val="white"/>
          <w:shd w:val="clear" w:color="auto" w:fill="FEFEFE"/>
        </w:rPr>
        <w:t xml:space="preserve">(10) </w:t>
      </w:r>
      <w:r>
        <w:rPr>
          <w:color w:val="000000"/>
          <w:sz w:val="24"/>
          <w:szCs w:val="24"/>
        </w:rPr>
        <w:t xml:space="preserve">(Нова, ДВ, бр. 63 от 2012 г.) </w:t>
      </w:r>
      <w:r w:rsidR="00637792" w:rsidRPr="00637792">
        <w:rPr>
          <w:rFonts w:cs="TimokCYR"/>
          <w:color w:val="000000"/>
          <w:sz w:val="24"/>
          <w:szCs w:val="24"/>
        </w:rPr>
        <w:t>При разделяне на имот, присъединен към едно водопроводно отклонение, се открива индивидуална партида за потребителите на всеки отделен имот, като отчитането се извършва по реда на ал. 2.</w:t>
      </w:r>
    </w:p>
    <w:p w:rsidR="00C01F51" w:rsidRPr="00416532" w:rsidRDefault="00C01F51" w:rsidP="00E6317F">
      <w:pPr>
        <w:ind w:firstLine="720"/>
        <w:jc w:val="both"/>
        <w:rPr>
          <w:sz w:val="24"/>
          <w:szCs w:val="24"/>
          <w:highlight w:val="white"/>
          <w:shd w:val="clear" w:color="auto" w:fill="FEFEFE"/>
        </w:rPr>
      </w:pPr>
      <w:r w:rsidRPr="00C01F51">
        <w:rPr>
          <w:rFonts w:cs="TimokCYR"/>
          <w:b/>
          <w:color w:val="000000"/>
          <w:sz w:val="24"/>
          <w:szCs w:val="24"/>
        </w:rPr>
        <w:t>Чл. 39а.</w:t>
      </w:r>
      <w:r>
        <w:rPr>
          <w:rFonts w:cs="TimokCYR"/>
          <w:color w:val="000000"/>
          <w:sz w:val="24"/>
          <w:szCs w:val="24"/>
        </w:rPr>
        <w:t xml:space="preserve"> </w:t>
      </w:r>
      <w:r>
        <w:rPr>
          <w:color w:val="000000"/>
          <w:sz w:val="24"/>
          <w:szCs w:val="24"/>
        </w:rPr>
        <w:t xml:space="preserve">(Нов, ДВ, бр. 63 от 2012 г.) </w:t>
      </w:r>
      <w:r w:rsidR="00416532" w:rsidRPr="00416532">
        <w:rPr>
          <w:rFonts w:cs="TimokCYR"/>
          <w:color w:val="000000"/>
          <w:sz w:val="24"/>
          <w:szCs w:val="24"/>
        </w:rPr>
        <w:t>Операторът приема за експлоатация водомери с дистанционно отчитане, при условие че разполага с технически средства и софтуер за отчитане на показанията от тях.</w:t>
      </w:r>
    </w:p>
    <w:p w:rsidR="00677921" w:rsidRDefault="00677921" w:rsidP="00E6317F">
      <w:pPr>
        <w:ind w:firstLine="720"/>
        <w:jc w:val="both"/>
        <w:rPr>
          <w:sz w:val="24"/>
          <w:szCs w:val="24"/>
          <w:highlight w:val="white"/>
          <w:shd w:val="clear" w:color="auto" w:fill="FEFEFE"/>
        </w:rPr>
      </w:pPr>
      <w:r w:rsidRPr="004552EA">
        <w:rPr>
          <w:b/>
          <w:sz w:val="24"/>
          <w:szCs w:val="24"/>
          <w:highlight w:val="white"/>
          <w:shd w:val="clear" w:color="auto" w:fill="FEFEFE"/>
        </w:rPr>
        <w:t>Чл. 40.</w:t>
      </w:r>
      <w:r>
        <w:rPr>
          <w:sz w:val="24"/>
          <w:szCs w:val="24"/>
          <w:highlight w:val="white"/>
          <w:shd w:val="clear" w:color="auto" w:fill="FEFEFE"/>
        </w:rPr>
        <w:t xml:space="preserve"> (1) </w:t>
      </w:r>
      <w:r w:rsidR="007C49CC">
        <w:rPr>
          <w:color w:val="000000"/>
          <w:sz w:val="24"/>
          <w:szCs w:val="24"/>
        </w:rPr>
        <w:t xml:space="preserve">(Изм., ДВ, бр. 63 от 2012 г.) </w:t>
      </w:r>
      <w:r>
        <w:rPr>
          <w:sz w:val="24"/>
          <w:szCs w:val="24"/>
          <w:highlight w:val="white"/>
          <w:shd w:val="clear" w:color="auto" w:fill="FEFEFE"/>
        </w:rPr>
        <w:t>Услугите В и К се заплащат по це</w:t>
      </w:r>
      <w:r w:rsidR="00022AB3">
        <w:rPr>
          <w:sz w:val="24"/>
          <w:szCs w:val="24"/>
          <w:highlight w:val="white"/>
          <w:shd w:val="clear" w:color="auto" w:fill="FEFEFE"/>
        </w:rPr>
        <w:t>ни, определени по реда на Закона за регулиране на водоснабдителните и канализационните услуги</w:t>
      </w:r>
      <w:r>
        <w:rPr>
          <w:sz w:val="24"/>
          <w:szCs w:val="24"/>
          <w:highlight w:val="white"/>
          <w:shd w:val="clear" w:color="auto" w:fill="FEFEFE"/>
        </w:rPr>
        <w:t>. При неспазване на сроковете за плащане на изразходваното количество вода, определени в общите условия и договорите, се заплаща законна лихва по реда на чл. 86, ал. 2 от Закона за задълженията и договорите (ЗЗД).</w:t>
      </w:r>
    </w:p>
    <w:p w:rsidR="00677921" w:rsidRDefault="00677921" w:rsidP="00022AB3">
      <w:pPr>
        <w:ind w:firstLine="720"/>
        <w:jc w:val="both"/>
        <w:rPr>
          <w:sz w:val="24"/>
          <w:szCs w:val="24"/>
          <w:highlight w:val="white"/>
          <w:shd w:val="clear" w:color="auto" w:fill="FEFEFE"/>
        </w:rPr>
      </w:pPr>
      <w:r>
        <w:rPr>
          <w:sz w:val="24"/>
          <w:szCs w:val="24"/>
          <w:highlight w:val="white"/>
          <w:shd w:val="clear" w:color="auto" w:fill="FEFEFE"/>
        </w:rPr>
        <w:t xml:space="preserve">(2) </w:t>
      </w:r>
      <w:r w:rsidR="00022AB3">
        <w:rPr>
          <w:color w:val="000000"/>
          <w:sz w:val="24"/>
          <w:szCs w:val="24"/>
        </w:rPr>
        <w:t xml:space="preserve">(Изм., ДВ, бр. 63 от 2012 г.) </w:t>
      </w:r>
      <w:r w:rsidR="005E22F7">
        <w:rPr>
          <w:sz w:val="24"/>
          <w:szCs w:val="24"/>
          <w:highlight w:val="white"/>
          <w:shd w:val="clear" w:color="auto" w:fill="FEFEFE"/>
        </w:rPr>
        <w:t>Възражения срещу определено</w:t>
      </w:r>
      <w:r>
        <w:rPr>
          <w:sz w:val="24"/>
          <w:szCs w:val="24"/>
          <w:highlight w:val="white"/>
          <w:shd w:val="clear" w:color="auto" w:fill="FEFEFE"/>
        </w:rPr>
        <w:t xml:space="preserve"> заплащане на изразходваното количество вода могат да се правят писмено пред оператора в 7-дневен срок от </w:t>
      </w:r>
      <w:r w:rsidR="005E22F7">
        <w:rPr>
          <w:sz w:val="24"/>
          <w:szCs w:val="24"/>
          <w:highlight w:val="white"/>
          <w:shd w:val="clear" w:color="auto" w:fill="FEFEFE"/>
        </w:rPr>
        <w:t>изтичането на срока за плащане.</w:t>
      </w:r>
    </w:p>
    <w:p w:rsidR="00677921" w:rsidRDefault="00677921" w:rsidP="00E6317F">
      <w:pPr>
        <w:ind w:firstLine="720"/>
        <w:jc w:val="both"/>
        <w:rPr>
          <w:sz w:val="24"/>
          <w:szCs w:val="24"/>
          <w:highlight w:val="white"/>
          <w:shd w:val="clear" w:color="auto" w:fill="FEFEFE"/>
        </w:rPr>
      </w:pPr>
      <w:r>
        <w:rPr>
          <w:sz w:val="24"/>
          <w:szCs w:val="24"/>
          <w:highlight w:val="white"/>
          <w:shd w:val="clear" w:color="auto" w:fill="FEFEFE"/>
        </w:rPr>
        <w:t>(3) При установяване на надвзети суми по избор на потребителя те се възстановяват от оператора при условията на ал. 1 или се прихващат от следващите плащания.</w:t>
      </w:r>
    </w:p>
    <w:p w:rsidR="00677921" w:rsidRDefault="00677921">
      <w:pPr>
        <w:spacing w:before="1" w:after="1"/>
        <w:ind w:left="1" w:right="1"/>
        <w:rPr>
          <w:sz w:val="24"/>
          <w:szCs w:val="24"/>
          <w:highlight w:val="white"/>
          <w:shd w:val="clear" w:color="auto" w:fill="FEFEFE"/>
        </w:rPr>
      </w:pPr>
    </w:p>
    <w:p w:rsidR="009259BB" w:rsidRDefault="009259BB">
      <w:pPr>
        <w:spacing w:before="1" w:after="1"/>
        <w:ind w:left="1" w:right="1"/>
        <w:rPr>
          <w:sz w:val="24"/>
          <w:szCs w:val="24"/>
          <w:highlight w:val="white"/>
          <w:shd w:val="clear" w:color="auto" w:fill="FEFEFE"/>
        </w:rPr>
      </w:pPr>
    </w:p>
    <w:p w:rsidR="00677921" w:rsidRPr="00866507" w:rsidRDefault="00677921">
      <w:pPr>
        <w:spacing w:before="240" w:after="240"/>
        <w:jc w:val="center"/>
        <w:rPr>
          <w:sz w:val="24"/>
          <w:szCs w:val="24"/>
          <w:highlight w:val="white"/>
          <w:shd w:val="clear" w:color="auto" w:fill="FEFEFE"/>
        </w:rPr>
      </w:pPr>
      <w:r w:rsidRPr="00866507">
        <w:rPr>
          <w:bCs/>
          <w:sz w:val="24"/>
          <w:szCs w:val="24"/>
          <w:highlight w:val="white"/>
          <w:shd w:val="clear" w:color="auto" w:fill="FEFEFE"/>
        </w:rPr>
        <w:t>Г</w:t>
      </w:r>
      <w:r w:rsidR="00866507">
        <w:rPr>
          <w:bCs/>
          <w:sz w:val="24"/>
          <w:szCs w:val="24"/>
          <w:highlight w:val="white"/>
          <w:shd w:val="clear" w:color="auto" w:fill="FEFEFE"/>
        </w:rPr>
        <w:t xml:space="preserve"> </w:t>
      </w:r>
      <w:r w:rsidRPr="00866507">
        <w:rPr>
          <w:bCs/>
          <w:sz w:val="24"/>
          <w:szCs w:val="24"/>
          <w:highlight w:val="white"/>
          <w:shd w:val="clear" w:color="auto" w:fill="FEFEFE"/>
        </w:rPr>
        <w:t>л</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а</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в</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 xml:space="preserve">а </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с</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е</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д</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м</w:t>
      </w:r>
      <w:r w:rsidR="00866507">
        <w:rPr>
          <w:bCs/>
          <w:sz w:val="24"/>
          <w:szCs w:val="24"/>
          <w:highlight w:val="white"/>
          <w:shd w:val="clear" w:color="auto" w:fill="FEFEFE"/>
        </w:rPr>
        <w:t xml:space="preserve"> </w:t>
      </w:r>
      <w:r w:rsidR="00866507" w:rsidRPr="00866507">
        <w:rPr>
          <w:bCs/>
          <w:sz w:val="24"/>
          <w:szCs w:val="24"/>
          <w:highlight w:val="white"/>
          <w:shd w:val="clear" w:color="auto" w:fill="FEFEFE"/>
        </w:rPr>
        <w:t>а</w:t>
      </w:r>
      <w:r w:rsidRPr="00866507">
        <w:rPr>
          <w:bCs/>
          <w:sz w:val="24"/>
          <w:szCs w:val="24"/>
          <w:highlight w:val="white"/>
          <w:shd w:val="clear" w:color="auto" w:fill="FEFEFE"/>
        </w:rPr>
        <w:br/>
        <w:t>ПРЕКРАТЯВАНЕ ПОДАВАНЕТО НА ВОДА И ОТВЕЖДАНЕТО НА ОТПАДЪЧНИ ВОДИ</w:t>
      </w:r>
    </w:p>
    <w:p w:rsidR="00677921" w:rsidRDefault="00677921" w:rsidP="00B04FA2">
      <w:pPr>
        <w:ind w:firstLine="720"/>
        <w:jc w:val="both"/>
        <w:rPr>
          <w:sz w:val="24"/>
          <w:szCs w:val="24"/>
          <w:highlight w:val="white"/>
          <w:shd w:val="clear" w:color="auto" w:fill="FEFEFE"/>
        </w:rPr>
      </w:pPr>
      <w:r w:rsidRPr="004552EA">
        <w:rPr>
          <w:b/>
          <w:sz w:val="24"/>
          <w:szCs w:val="24"/>
          <w:highlight w:val="white"/>
          <w:shd w:val="clear" w:color="auto" w:fill="FEFEFE"/>
        </w:rPr>
        <w:t>Чл. 41.</w:t>
      </w:r>
      <w:r>
        <w:rPr>
          <w:sz w:val="24"/>
          <w:szCs w:val="24"/>
          <w:highlight w:val="white"/>
          <w:shd w:val="clear" w:color="auto" w:fill="FEFEFE"/>
        </w:rPr>
        <w:t xml:space="preserve"> (1) Подаването и отвеждането на вода се осигурява непрекъснато или съобразно експлоатационните възможности на водоснабдителната и канализационната система.</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(2) Подаването и отвеждането на вода може да бъде спряно от операторите напълно или частично без предварително уведомяване на потребителите в следните случаи: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 xml:space="preserve">1. </w:t>
      </w:r>
      <w:r w:rsidR="009259BB">
        <w:rPr>
          <w:sz w:val="24"/>
          <w:szCs w:val="24"/>
          <w:highlight w:val="white"/>
          <w:shd w:val="clear" w:color="auto" w:fill="FEFEFE"/>
        </w:rPr>
        <w:t xml:space="preserve">(доп., ДВ, бр. 63 от 2012 г.) </w:t>
      </w:r>
      <w:r>
        <w:rPr>
          <w:sz w:val="24"/>
          <w:szCs w:val="24"/>
          <w:highlight w:val="white"/>
          <w:shd w:val="clear" w:color="auto" w:fill="FEFEFE"/>
        </w:rPr>
        <w:t>отстраняване на аварии по водопроводните и канализационните системи в срок до 8 часа</w:t>
      </w:r>
      <w:r w:rsidR="008B3270">
        <w:rPr>
          <w:sz w:val="24"/>
          <w:szCs w:val="24"/>
          <w:highlight w:val="white"/>
          <w:shd w:val="clear" w:color="auto" w:fill="FEFEFE"/>
        </w:rPr>
        <w:t>, а по довеждащите водопроводи – до 12 часа</w:t>
      </w:r>
      <w:r>
        <w:rPr>
          <w:sz w:val="24"/>
          <w:szCs w:val="24"/>
          <w:highlight w:val="white"/>
          <w:shd w:val="clear" w:color="auto" w:fill="FEFEFE"/>
        </w:rPr>
        <w:t>;</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2. прекратяване на електрозахранването на помпените и пречиствателните станции или на хидрофорните уредби;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3. стихийни бедствия (наводнения, земетресения, свличане на земни пластове, силни бури, обилни снеговалежи, замърсявания и др.) и производствени аварии, в резултат на които участъци от водопроводните системи са престанали да функционират или качествата на водата представляват опасност за живота и здравето на хората;</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4. необходимост от увеличаване на притока на вода</w:t>
      </w:r>
      <w:r w:rsidR="005E62F4">
        <w:rPr>
          <w:sz w:val="24"/>
          <w:szCs w:val="24"/>
          <w:highlight w:val="white"/>
          <w:shd w:val="clear" w:color="auto" w:fill="FEFEFE"/>
        </w:rPr>
        <w:t xml:space="preserve"> към места на възникнали пожари;</w:t>
      </w:r>
    </w:p>
    <w:p w:rsidR="005E62F4" w:rsidRDefault="005E62F4" w:rsidP="00B04FA2">
      <w:pPr>
        <w:ind w:firstLine="720"/>
        <w:jc w:val="both"/>
        <w:rPr>
          <w:sz w:val="24"/>
          <w:szCs w:val="24"/>
          <w:highlight w:val="white"/>
          <w:shd w:val="clear" w:color="auto" w:fill="FEFEFE"/>
        </w:rPr>
      </w:pPr>
      <w:r>
        <w:rPr>
          <w:sz w:val="24"/>
          <w:szCs w:val="24"/>
          <w:highlight w:val="white"/>
          <w:shd w:val="clear" w:color="auto" w:fill="FEFEFE"/>
        </w:rPr>
        <w:t>5. (нова, ДВ, бр. 63 от 2012 г.) при прекъсване на незаконно присъединяване към водоснабдителните и канализационните системи.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(3) След предварително уведомяване операторите могат да спират напълно или частично подаването и отвеждането на вода в следните случаи: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lastRenderedPageBreak/>
        <w:t>1. при неизпълнение на предписание на оператора от страна на потребителите за отстраняване на недопустими технически и санитарни недостатъци в сградните водопроводни иканализационни инсталации или във вътрешните В и К мрежи на потребителите разходите, свързани с прекъсване и възстановяване на водоснабдяването и отвеждането на отпадъчните води, са за сметка на потребителите и се заплащат преди възстановяване на водоснабдяването;</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2. при установяване на умишлена повреда;</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3. при присъединяване на нови потребители;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4. при въвеждане на режим във водоснабдяването;</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 xml:space="preserve">5. </w:t>
      </w:r>
      <w:r w:rsidR="00BB0ADB">
        <w:rPr>
          <w:sz w:val="24"/>
          <w:szCs w:val="24"/>
          <w:highlight w:val="white"/>
          <w:shd w:val="clear" w:color="auto" w:fill="FEFEFE"/>
        </w:rPr>
        <w:t>(отм., ДВ, бр. 95 от 2013 г.)</w:t>
      </w:r>
      <w:r>
        <w:rPr>
          <w:sz w:val="24"/>
          <w:szCs w:val="24"/>
          <w:highlight w:val="white"/>
          <w:shd w:val="clear" w:color="auto" w:fill="FEFEFE"/>
        </w:rPr>
        <w:t>;</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6. при установяване на качества на отпадъчните води, неотговарящи на определените в договора или с нормативен акт;</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7. при провеждане на планови профилактични прегледи, ремонти, реконструкции и други дейности, свързани с обслужването на водопроводните и канализационните системи, в продължение на повече от 8 часа;</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8. когато при неспазване от страна на потребителите на задължения, чието неизпълнение е определено с общите условия и договора, те са основание за прекратяване на водоснабдяването;</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9. при писмено заявление на потребителя за временно или постоянно прекратяване на водопроводното и канализационното отклонение, кои</w:t>
      </w:r>
      <w:r w:rsidR="00610FAB">
        <w:rPr>
          <w:sz w:val="24"/>
          <w:szCs w:val="24"/>
          <w:highlight w:val="white"/>
          <w:shd w:val="clear" w:color="auto" w:fill="FEFEFE"/>
        </w:rPr>
        <w:t>то той използва;</w:t>
      </w:r>
    </w:p>
    <w:p w:rsidR="00A70827" w:rsidRPr="00A70827" w:rsidRDefault="00A70827" w:rsidP="00A70827">
      <w:pPr>
        <w:widowControl/>
        <w:spacing w:line="193" w:lineRule="atLeast"/>
        <w:ind w:firstLine="720"/>
        <w:jc w:val="both"/>
        <w:rPr>
          <w:color w:val="000000"/>
          <w:sz w:val="24"/>
          <w:szCs w:val="24"/>
        </w:rPr>
      </w:pPr>
      <w:r w:rsidRPr="00A70827">
        <w:rPr>
          <w:color w:val="000000"/>
          <w:sz w:val="24"/>
          <w:szCs w:val="24"/>
        </w:rPr>
        <w:t xml:space="preserve">10. </w:t>
      </w:r>
      <w:r>
        <w:rPr>
          <w:color w:val="000000"/>
          <w:sz w:val="24"/>
          <w:szCs w:val="24"/>
        </w:rPr>
        <w:t xml:space="preserve">(нова, ДВ, бр. 63 от 2012 г.) </w:t>
      </w:r>
      <w:r w:rsidRPr="00A70827">
        <w:rPr>
          <w:color w:val="000000"/>
          <w:sz w:val="24"/>
          <w:szCs w:val="24"/>
        </w:rPr>
        <w:t>когато потребителят не допуска или не осигурява достъп на длъжностни лица на оператора за изпълнение на служебните им задължения до имота, до арматурно-водомерния възел, до ревизионната/ите шахта/и и/или до водопроводните и канализационните инсталации, включително за вземане на проба от отпадъчни води, което се удостоверява с констативен протокол;</w:t>
      </w:r>
    </w:p>
    <w:p w:rsidR="00610FAB" w:rsidRPr="00A70827" w:rsidRDefault="00A70827" w:rsidP="00A70827">
      <w:pPr>
        <w:ind w:firstLine="720"/>
        <w:jc w:val="both"/>
        <w:rPr>
          <w:sz w:val="24"/>
          <w:szCs w:val="24"/>
          <w:highlight w:val="white"/>
          <w:shd w:val="clear" w:color="auto" w:fill="FEFEFE"/>
        </w:rPr>
      </w:pPr>
      <w:r w:rsidRPr="00A70827">
        <w:rPr>
          <w:color w:val="000000"/>
          <w:sz w:val="24"/>
          <w:szCs w:val="24"/>
        </w:rPr>
        <w:t xml:space="preserve">11. </w:t>
      </w:r>
      <w:r>
        <w:rPr>
          <w:color w:val="000000"/>
          <w:sz w:val="24"/>
          <w:szCs w:val="24"/>
        </w:rPr>
        <w:t xml:space="preserve">(нова, ДВ, бр. 63 от 2012 г.) </w:t>
      </w:r>
      <w:r w:rsidRPr="00A70827">
        <w:rPr>
          <w:color w:val="000000"/>
          <w:sz w:val="24"/>
          <w:szCs w:val="24"/>
        </w:rPr>
        <w:t>когато потребителят повторно в едногодишен период не осигури достъп до водомера и за вземане на проба от отпадъчните води.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(4) При спиране на водоподаването за повече от 8 часа уведомяването по ал. 3, т. 3, 4 и 7 се прави съгласувано с общината или кметството най-малко 24 часа предварително, чрез средствата за масово осведомяване. В тези случаи се определя и срокът за възстановяване на водоподаването.</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(5) Спирането или намаляването на водоснабдяването по ал. 2 продължава до отстраняване на причините, които са ги предизвикали. Когато за отстраняване на причините са необходими повече от 8 часа, засегнатите потребители се уведомяват по реда на ал. 4.</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(6) При пълно спиране или значително намаляване на количеството вода в урбанизираните територии или части от тях, независимо от причините, които са ги предизвикали, операторът съвместно с общинската администрация осигурява питейна вода за населението до възстановяване на водоподаването.</w:t>
      </w:r>
    </w:p>
    <w:p w:rsidR="004C547D" w:rsidRPr="006E7120" w:rsidRDefault="004C547D" w:rsidP="00B04FA2">
      <w:pPr>
        <w:ind w:firstLine="720"/>
        <w:jc w:val="both"/>
        <w:rPr>
          <w:sz w:val="24"/>
          <w:szCs w:val="24"/>
          <w:highlight w:val="white"/>
          <w:shd w:val="clear" w:color="auto" w:fill="FEFEFE"/>
        </w:rPr>
      </w:pPr>
      <w:r>
        <w:rPr>
          <w:sz w:val="24"/>
          <w:szCs w:val="24"/>
          <w:highlight w:val="white"/>
          <w:shd w:val="clear" w:color="auto" w:fill="FEFEFE"/>
        </w:rPr>
        <w:t xml:space="preserve">(7) (Нова, ДВ, бр. 63 от 2012 г.) </w:t>
      </w:r>
      <w:r w:rsidR="006E7120" w:rsidRPr="006E7120">
        <w:rPr>
          <w:rFonts w:cs="TimokCYR"/>
          <w:color w:val="000000"/>
          <w:sz w:val="24"/>
          <w:szCs w:val="24"/>
        </w:rPr>
        <w:t>В случаите, когато компетентните контролни органи са спрели строителните и монтажните работи и са забранили захранването на обекта с вода, прекъсването (временно или трайно), както и възстановяването на водоснабдяването са за сметка на потребителя.</w:t>
      </w:r>
    </w:p>
    <w:p w:rsidR="0084270B" w:rsidRDefault="00E54C2E">
      <w:pPr>
        <w:spacing w:before="1" w:after="1"/>
        <w:ind w:left="1" w:right="1"/>
        <w:rPr>
          <w:sz w:val="24"/>
          <w:szCs w:val="24"/>
          <w:highlight w:val="white"/>
          <w:shd w:val="clear" w:color="auto" w:fill="FEFEFE"/>
        </w:rPr>
      </w:pPr>
      <w:r>
        <w:rPr>
          <w:sz w:val="24"/>
          <w:szCs w:val="24"/>
          <w:highlight w:val="white"/>
          <w:shd w:val="clear" w:color="auto" w:fill="FEFEFE"/>
        </w:rPr>
        <w:br w:type="page"/>
      </w:r>
    </w:p>
    <w:p w:rsidR="00677921" w:rsidRPr="00866507" w:rsidRDefault="00866507">
      <w:pPr>
        <w:spacing w:before="240" w:after="240"/>
        <w:jc w:val="center"/>
        <w:rPr>
          <w:sz w:val="24"/>
          <w:szCs w:val="24"/>
          <w:highlight w:val="white"/>
          <w:shd w:val="clear" w:color="auto" w:fill="FEFEFE"/>
        </w:rPr>
      </w:pPr>
      <w:r w:rsidRPr="00866507">
        <w:rPr>
          <w:bCs/>
          <w:sz w:val="24"/>
          <w:szCs w:val="24"/>
          <w:highlight w:val="white"/>
          <w:shd w:val="clear" w:color="auto" w:fill="FEFEFE"/>
        </w:rPr>
        <w:t>Г</w:t>
      </w:r>
      <w:r>
        <w:rPr>
          <w:bCs/>
          <w:sz w:val="24"/>
          <w:szCs w:val="24"/>
          <w:highlight w:val="white"/>
          <w:shd w:val="clear" w:color="auto" w:fill="FEFEFE"/>
        </w:rPr>
        <w:t xml:space="preserve"> </w:t>
      </w:r>
      <w:r w:rsidRPr="00866507">
        <w:rPr>
          <w:bCs/>
          <w:sz w:val="24"/>
          <w:szCs w:val="24"/>
          <w:highlight w:val="white"/>
          <w:shd w:val="clear" w:color="auto" w:fill="FEFEFE"/>
        </w:rPr>
        <w:t>л</w:t>
      </w:r>
      <w:r>
        <w:rPr>
          <w:bCs/>
          <w:sz w:val="24"/>
          <w:szCs w:val="24"/>
          <w:highlight w:val="white"/>
          <w:shd w:val="clear" w:color="auto" w:fill="FEFEFE"/>
        </w:rPr>
        <w:t xml:space="preserve"> </w:t>
      </w:r>
      <w:r w:rsidRPr="00866507">
        <w:rPr>
          <w:bCs/>
          <w:sz w:val="24"/>
          <w:szCs w:val="24"/>
          <w:highlight w:val="white"/>
          <w:shd w:val="clear" w:color="auto" w:fill="FEFEFE"/>
        </w:rPr>
        <w:t>а</w:t>
      </w:r>
      <w:r>
        <w:rPr>
          <w:bCs/>
          <w:sz w:val="24"/>
          <w:szCs w:val="24"/>
          <w:highlight w:val="white"/>
          <w:shd w:val="clear" w:color="auto" w:fill="FEFEFE"/>
        </w:rPr>
        <w:t xml:space="preserve"> </w:t>
      </w:r>
      <w:r w:rsidRPr="00866507">
        <w:rPr>
          <w:bCs/>
          <w:sz w:val="24"/>
          <w:szCs w:val="24"/>
          <w:highlight w:val="white"/>
          <w:shd w:val="clear" w:color="auto" w:fill="FEFEFE"/>
        </w:rPr>
        <w:t>в</w:t>
      </w:r>
      <w:r>
        <w:rPr>
          <w:bCs/>
          <w:sz w:val="24"/>
          <w:szCs w:val="24"/>
          <w:highlight w:val="white"/>
          <w:shd w:val="clear" w:color="auto" w:fill="FEFEFE"/>
        </w:rPr>
        <w:t xml:space="preserve"> </w:t>
      </w:r>
      <w:r w:rsidRPr="00866507">
        <w:rPr>
          <w:bCs/>
          <w:sz w:val="24"/>
          <w:szCs w:val="24"/>
          <w:highlight w:val="white"/>
          <w:shd w:val="clear" w:color="auto" w:fill="FEFEFE"/>
        </w:rPr>
        <w:t xml:space="preserve">а </w:t>
      </w:r>
      <w:r>
        <w:rPr>
          <w:bCs/>
          <w:sz w:val="24"/>
          <w:szCs w:val="24"/>
          <w:highlight w:val="white"/>
          <w:shd w:val="clear" w:color="auto" w:fill="FEFEFE"/>
        </w:rPr>
        <w:t xml:space="preserve"> </w:t>
      </w:r>
      <w:r w:rsidRPr="00866507">
        <w:rPr>
          <w:bCs/>
          <w:sz w:val="24"/>
          <w:szCs w:val="24"/>
          <w:highlight w:val="white"/>
          <w:shd w:val="clear" w:color="auto" w:fill="FEFEFE"/>
        </w:rPr>
        <w:t>о</w:t>
      </w:r>
      <w:r>
        <w:rPr>
          <w:bCs/>
          <w:sz w:val="24"/>
          <w:szCs w:val="24"/>
          <w:highlight w:val="white"/>
          <w:shd w:val="clear" w:color="auto" w:fill="FEFEFE"/>
        </w:rPr>
        <w:t xml:space="preserve"> </w:t>
      </w:r>
      <w:r w:rsidRPr="00866507">
        <w:rPr>
          <w:bCs/>
          <w:sz w:val="24"/>
          <w:szCs w:val="24"/>
          <w:highlight w:val="white"/>
          <w:shd w:val="clear" w:color="auto" w:fill="FEFEFE"/>
        </w:rPr>
        <w:t>с</w:t>
      </w:r>
      <w:r>
        <w:rPr>
          <w:bCs/>
          <w:sz w:val="24"/>
          <w:szCs w:val="24"/>
          <w:highlight w:val="white"/>
          <w:shd w:val="clear" w:color="auto" w:fill="FEFEFE"/>
        </w:rPr>
        <w:t xml:space="preserve"> </w:t>
      </w:r>
      <w:r w:rsidRPr="00866507">
        <w:rPr>
          <w:bCs/>
          <w:sz w:val="24"/>
          <w:szCs w:val="24"/>
          <w:highlight w:val="white"/>
          <w:shd w:val="clear" w:color="auto" w:fill="FEFEFE"/>
        </w:rPr>
        <w:t>м</w:t>
      </w:r>
      <w:r>
        <w:rPr>
          <w:bCs/>
          <w:sz w:val="24"/>
          <w:szCs w:val="24"/>
          <w:highlight w:val="white"/>
          <w:shd w:val="clear" w:color="auto" w:fill="FEFEFE"/>
        </w:rPr>
        <w:t xml:space="preserve"> </w:t>
      </w:r>
      <w:r w:rsidRPr="00866507">
        <w:rPr>
          <w:bCs/>
          <w:sz w:val="24"/>
          <w:szCs w:val="24"/>
          <w:highlight w:val="white"/>
          <w:shd w:val="clear" w:color="auto" w:fill="FEFEFE"/>
        </w:rPr>
        <w:t>а</w:t>
      </w:r>
      <w:r w:rsidR="00677921" w:rsidRPr="00866507">
        <w:rPr>
          <w:bCs/>
          <w:sz w:val="24"/>
          <w:szCs w:val="24"/>
          <w:highlight w:val="white"/>
          <w:shd w:val="clear" w:color="auto" w:fill="FEFEFE"/>
        </w:rPr>
        <w:br/>
        <w:t>ЗАДЪЛЖЕНИЯ НА ОПЕРАТОРА И ПОТРЕБИТЕЛИТЕ ПРИ ЕКСПЛОАТАЦИЯТА НА ВОДОСНАБДИТЕЛНИТЕ И КАНАЛИЗАЦИОННИТЕ СИСТЕМИ</w:t>
      </w:r>
    </w:p>
    <w:p w:rsidR="00677921" w:rsidRDefault="00677921" w:rsidP="00B04FA2">
      <w:pPr>
        <w:ind w:firstLine="720"/>
        <w:jc w:val="both"/>
        <w:rPr>
          <w:sz w:val="24"/>
          <w:szCs w:val="24"/>
          <w:highlight w:val="white"/>
          <w:shd w:val="clear" w:color="auto" w:fill="FEFEFE"/>
        </w:rPr>
      </w:pPr>
      <w:r w:rsidRPr="004552EA">
        <w:rPr>
          <w:b/>
          <w:sz w:val="24"/>
          <w:szCs w:val="24"/>
          <w:highlight w:val="white"/>
          <w:shd w:val="clear" w:color="auto" w:fill="FEFEFE"/>
        </w:rPr>
        <w:t>Чл. 42.</w:t>
      </w:r>
      <w:r>
        <w:rPr>
          <w:sz w:val="24"/>
          <w:szCs w:val="24"/>
          <w:highlight w:val="white"/>
          <w:shd w:val="clear" w:color="auto" w:fill="FEFEFE"/>
        </w:rPr>
        <w:t xml:space="preserve"> (1) Операторите са длъжни: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1. да снабдяват потребителите с вода с питейни качества при равни условия, с икономически обосновани разходи за доставката й до имотите им;</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2. да поддържат водоснабдителната и канализационната система в съответствие с техническите изисквания, с изискванията за безопасност при работа и с изискванията за опазване на околната среда;</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3. да развиват съвместно с държавата и общините водоснабдителните и канализационните системи в съответствие с предвижданията на действащите устройствени планове;</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4. да сключват договори за предоставяне на услугите В и К в съответствие с условията на действащите нормативни актове, тази наредба и общите условия;</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5. да осъществяват оперативно управление на водоснабдителната и канализационната система;</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6. при необходимост да извършват проверки за състоянието и експлоатацията на водопроводните и канализационните инсталации и вътрешните мрежи на потребителите;</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7. да монтират средства за измерване при водоизточника за отчитане на подаваните количества вода към урбанизираните територии съгласно чл. 20, ал. 3;</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 xml:space="preserve">8. </w:t>
      </w:r>
      <w:r w:rsidR="0084270B">
        <w:rPr>
          <w:sz w:val="24"/>
          <w:szCs w:val="24"/>
          <w:highlight w:val="white"/>
          <w:shd w:val="clear" w:color="auto" w:fill="FEFEFE"/>
        </w:rPr>
        <w:t xml:space="preserve">(доп., ДВ, бр. 63 от 2012 г.) </w:t>
      </w:r>
      <w:r>
        <w:rPr>
          <w:sz w:val="24"/>
          <w:szCs w:val="24"/>
          <w:highlight w:val="white"/>
          <w:shd w:val="clear" w:color="auto" w:fill="FEFEFE"/>
        </w:rPr>
        <w:t xml:space="preserve">да не допускат включване в канализационната система на отпадъчни води, които </w:t>
      </w:r>
      <w:r w:rsidR="00B71469">
        <w:rPr>
          <w:sz w:val="24"/>
          <w:szCs w:val="24"/>
          <w:highlight w:val="white"/>
          <w:shd w:val="clear" w:color="auto" w:fill="FEFEFE"/>
        </w:rPr>
        <w:t xml:space="preserve">не отговарят на нормативните изисквания за заустване в канализационната система и </w:t>
      </w:r>
      <w:r>
        <w:rPr>
          <w:sz w:val="24"/>
          <w:szCs w:val="24"/>
          <w:highlight w:val="white"/>
          <w:shd w:val="clear" w:color="auto" w:fill="FEFEFE"/>
        </w:rPr>
        <w:t>могат да я запушат, да разрушат част от канализационната система или да компрометират пречиствателния процес в пречиствателната станция за отпадъчни води;</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9. да разработват програми и да провеждат мероприятия за намаляване загубите на вода, за откриване на течове, за рационално ползване на водата от потребителите и за спазване на лимитите за потребление на вода, когато такива са установени с нормативен или административен акт;</w:t>
      </w:r>
    </w:p>
    <w:p w:rsidR="00677921" w:rsidRDefault="00677921" w:rsidP="00B04FA2">
      <w:pPr>
        <w:ind w:firstLine="720"/>
        <w:jc w:val="both"/>
        <w:rPr>
          <w:sz w:val="24"/>
          <w:szCs w:val="24"/>
          <w:highlight w:val="white"/>
          <w:shd w:val="clear" w:color="auto" w:fill="FEFEFE"/>
        </w:rPr>
      </w:pPr>
      <w:r>
        <w:rPr>
          <w:sz w:val="24"/>
          <w:szCs w:val="24"/>
          <w:highlight w:val="white"/>
          <w:shd w:val="clear" w:color="auto" w:fill="FEFEFE"/>
        </w:rPr>
        <w:t>10. да регистрират водомерите на потребителите, по които се извършват отчитането и разпределението на изразходваното количество вода само ако те са с характеристики, отговарящи на техническите изисквания на съответния водомерен възел;</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11. при изпълнение на задълженията си да опазват съоръженията, инсталациите и имотите, които са собственост на потребителите.</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(2) При неосигуряване на редовно водоподаване, отвеждане и пречистване на водите задълженията на операторите се определят с общите условия и с договора за предоставяне на услугите В и К.</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(3) При извършване на проверките по ал. 1, т. 6 длъжностните лица, упълномощени от оператора, се легитимират със служебна и лична карта.</w:t>
      </w:r>
    </w:p>
    <w:p w:rsidR="00677921" w:rsidRDefault="00677921" w:rsidP="00B17538">
      <w:pPr>
        <w:ind w:firstLine="720"/>
        <w:jc w:val="both"/>
        <w:rPr>
          <w:sz w:val="24"/>
          <w:szCs w:val="24"/>
          <w:highlight w:val="white"/>
          <w:shd w:val="clear" w:color="auto" w:fill="FEFEFE"/>
        </w:rPr>
      </w:pPr>
      <w:r w:rsidRPr="004552EA">
        <w:rPr>
          <w:b/>
          <w:sz w:val="24"/>
          <w:szCs w:val="24"/>
          <w:highlight w:val="white"/>
          <w:shd w:val="clear" w:color="auto" w:fill="FEFEFE"/>
        </w:rPr>
        <w:t>Чл. 43.</w:t>
      </w:r>
      <w:r>
        <w:rPr>
          <w:sz w:val="24"/>
          <w:szCs w:val="24"/>
          <w:highlight w:val="white"/>
          <w:shd w:val="clear" w:color="auto" w:fill="FEFEFE"/>
        </w:rPr>
        <w:t xml:space="preserve"> (1) Потребителите осигуряват достъп на длъжностните лица, упълномощени от оператора, при условията и по реда, определени в общите условия и договора, в следните случаи:</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1. за отчитане на водомерите на водопроводните отклонения, а за сгради - етажна собственост - за отчитане на общия водомер и на индивидуалните водомери в жилищата и другите обекти в сградата;</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2. за извършване на проверките по чл. 42, ал. 1, т. 6 и за извършване на проверка и контрол на водомерите;</w:t>
      </w:r>
    </w:p>
    <w:p w:rsidR="00C93EDD" w:rsidRPr="007B6AEF" w:rsidRDefault="00C93EDD" w:rsidP="00B17538">
      <w:pPr>
        <w:ind w:firstLine="720"/>
        <w:jc w:val="both"/>
        <w:rPr>
          <w:sz w:val="24"/>
          <w:szCs w:val="24"/>
          <w:highlight w:val="white"/>
          <w:shd w:val="clear" w:color="auto" w:fill="FEFEFE"/>
        </w:rPr>
      </w:pPr>
      <w:r>
        <w:rPr>
          <w:sz w:val="24"/>
          <w:szCs w:val="24"/>
          <w:highlight w:val="white"/>
          <w:shd w:val="clear" w:color="auto" w:fill="FEFEFE"/>
        </w:rPr>
        <w:t xml:space="preserve">3. (нова, ДВ, бр. 63 от 2012 г.) </w:t>
      </w:r>
      <w:r w:rsidR="007B6AEF" w:rsidRPr="007B6AEF">
        <w:rPr>
          <w:rFonts w:cs="TimokCYR"/>
          <w:color w:val="000000"/>
          <w:sz w:val="24"/>
          <w:szCs w:val="24"/>
        </w:rPr>
        <w:t xml:space="preserve">за извършване на контрола по чл. 27, чл. 27а и чл. 42, ал. 1, т. 8, включително за вземане на проби от заустваните в канализационната система отпадъчни </w:t>
      </w:r>
      <w:r w:rsidR="007B6AEF" w:rsidRPr="007B6AEF">
        <w:rPr>
          <w:rFonts w:cs="TimokCYR"/>
          <w:color w:val="000000"/>
          <w:sz w:val="24"/>
          <w:szCs w:val="24"/>
        </w:rPr>
        <w:lastRenderedPageBreak/>
        <w:t>води;</w:t>
      </w:r>
    </w:p>
    <w:p w:rsidR="00677921" w:rsidRDefault="003C43BE" w:rsidP="00B17538">
      <w:pPr>
        <w:ind w:firstLine="720"/>
        <w:jc w:val="both"/>
        <w:rPr>
          <w:sz w:val="24"/>
          <w:szCs w:val="24"/>
          <w:highlight w:val="white"/>
          <w:shd w:val="clear" w:color="auto" w:fill="FEFEFE"/>
        </w:rPr>
      </w:pPr>
      <w:r>
        <w:rPr>
          <w:sz w:val="24"/>
          <w:szCs w:val="24"/>
          <w:highlight w:val="white"/>
          <w:shd w:val="clear" w:color="auto" w:fill="FEFEFE"/>
        </w:rPr>
        <w:t>4</w:t>
      </w:r>
      <w:r w:rsidR="00677921">
        <w:rPr>
          <w:sz w:val="24"/>
          <w:szCs w:val="24"/>
          <w:highlight w:val="white"/>
          <w:shd w:val="clear" w:color="auto" w:fill="FEFEFE"/>
        </w:rPr>
        <w:t xml:space="preserve">. </w:t>
      </w:r>
      <w:r>
        <w:rPr>
          <w:sz w:val="24"/>
          <w:szCs w:val="24"/>
          <w:highlight w:val="white"/>
          <w:shd w:val="clear" w:color="auto" w:fill="FEFEFE"/>
        </w:rPr>
        <w:t xml:space="preserve">(досегашна т. 3, ДВ, бр. 63 от 2012 г.) </w:t>
      </w:r>
      <w:r w:rsidR="00677921">
        <w:rPr>
          <w:sz w:val="24"/>
          <w:szCs w:val="24"/>
          <w:highlight w:val="white"/>
          <w:shd w:val="clear" w:color="auto" w:fill="FEFEFE"/>
        </w:rPr>
        <w:t>в други случаи, определени със закон, във връзка с извършване на услугите В и К.</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(2) Потребителите са длъжни да:</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1. заплащат услугите В и К съгласно чл. 39;</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2. опазват от повреда водопроводните и канализационните мрежи, съоръжения и инсталации, намиращи се в имотите им;</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3. спазват ограниченията в сервитутните ивици за експлоатация и ремонт и изискванията за опазване на санитарно-охранителните зони;</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4. съхраняват целостта на пломбите на водомерите и на пломбите на холендрите към тях, както и да опазват възвратните клапи, пожарните кранове, хидрантите и други водопроводни устройства на сградните водопроводни инсталации;</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5. уведомяват своевременно оператора за установени от тях повреди и неизправности по водопроводните и канализационните мрежи и съоръжения на територията на техните имоти;</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6. не допускат неупълномощени от оператора лица да извършват каквито и да са дейности по водопроводните и канализационните системи и съоръженията към тях, собственост на оператора, на територията на техните имоти;</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7. изпълняват направените предписания на оператора за реконструкция на водомерния възел или подмяна на водомера съобразно техническите изисквания за монтаж на водомера;</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8. спазват санитарно-техническите изисквания за ползване на вътрешните водоснабдителни и канализационни мрежи и съоръжения и на сградните водопроводни и канализационни инсталации, да не замърсяват питейната вода и да не влошават качествата на отпадъчните води над допустимите норми;</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9. не запушват и да не изливат масла и други отпадъци в канализацията, включително в дъждоприемните шахти на уличните оттоци;</w:t>
      </w:r>
    </w:p>
    <w:p w:rsidR="00677921" w:rsidRDefault="00677921" w:rsidP="00B17538">
      <w:pPr>
        <w:ind w:firstLine="720"/>
        <w:jc w:val="both"/>
        <w:rPr>
          <w:sz w:val="24"/>
          <w:szCs w:val="24"/>
          <w:highlight w:val="white"/>
          <w:shd w:val="clear" w:color="auto" w:fill="FEFEFE"/>
        </w:rPr>
      </w:pPr>
      <w:r>
        <w:rPr>
          <w:sz w:val="24"/>
          <w:szCs w:val="24"/>
          <w:highlight w:val="white"/>
          <w:shd w:val="clear" w:color="auto" w:fill="FEFEFE"/>
        </w:rPr>
        <w:t>10. спазват изискванията на</w:t>
      </w:r>
      <w:r w:rsidR="00EF0433">
        <w:rPr>
          <w:sz w:val="24"/>
          <w:szCs w:val="24"/>
          <w:highlight w:val="white"/>
          <w:shd w:val="clear" w:color="auto" w:fill="FEFEFE"/>
        </w:rPr>
        <w:t xml:space="preserve"> наредбата по чл. 135, т. 11 ЗВ;</w:t>
      </w:r>
    </w:p>
    <w:p w:rsidR="00EF0433" w:rsidRDefault="00EF0433" w:rsidP="00B17538">
      <w:pPr>
        <w:ind w:firstLine="720"/>
        <w:jc w:val="both"/>
        <w:rPr>
          <w:sz w:val="24"/>
          <w:szCs w:val="24"/>
          <w:highlight w:val="white"/>
          <w:shd w:val="clear" w:color="auto" w:fill="FEFEFE"/>
        </w:rPr>
      </w:pPr>
      <w:r>
        <w:rPr>
          <w:sz w:val="24"/>
          <w:szCs w:val="24"/>
          <w:highlight w:val="white"/>
          <w:shd w:val="clear" w:color="auto" w:fill="FEFEFE"/>
        </w:rPr>
        <w:t>11. (нова, ДВ, бр. 63 от 2012 г.) извършват актуализация на партидата си при оператора при промяна на собствеността върху присъединения към В и К системите имот.</w:t>
      </w:r>
    </w:p>
    <w:p w:rsidR="00677921" w:rsidRDefault="00677921" w:rsidP="00B17538">
      <w:pPr>
        <w:ind w:firstLine="720"/>
        <w:jc w:val="both"/>
        <w:rPr>
          <w:sz w:val="24"/>
          <w:szCs w:val="24"/>
          <w:highlight w:val="white"/>
          <w:shd w:val="clear" w:color="auto" w:fill="FEFEFE"/>
        </w:rPr>
      </w:pPr>
      <w:r w:rsidRPr="004552EA">
        <w:rPr>
          <w:b/>
          <w:sz w:val="24"/>
          <w:szCs w:val="24"/>
          <w:highlight w:val="white"/>
          <w:shd w:val="clear" w:color="auto" w:fill="FEFEFE"/>
        </w:rPr>
        <w:t>Чл. 44.</w:t>
      </w:r>
      <w:r>
        <w:rPr>
          <w:sz w:val="24"/>
          <w:szCs w:val="24"/>
          <w:highlight w:val="white"/>
          <w:shd w:val="clear" w:color="auto" w:fill="FEFEFE"/>
        </w:rPr>
        <w:t xml:space="preserve"> Потребителите по чл. 3, ал. 2, т. 2 с непрекъсваем процес на производството са длъжни да изградят съоръжения за осигуряване на необходимия им резерв от вода.</w:t>
      </w:r>
    </w:p>
    <w:p w:rsidR="00677921" w:rsidRDefault="00677921" w:rsidP="00B17538">
      <w:pPr>
        <w:ind w:firstLine="720"/>
        <w:jc w:val="both"/>
        <w:rPr>
          <w:sz w:val="24"/>
          <w:szCs w:val="24"/>
          <w:highlight w:val="white"/>
          <w:shd w:val="clear" w:color="auto" w:fill="FEFEFE"/>
        </w:rPr>
      </w:pPr>
      <w:r w:rsidRPr="004552EA">
        <w:rPr>
          <w:b/>
          <w:sz w:val="24"/>
          <w:szCs w:val="24"/>
          <w:highlight w:val="white"/>
          <w:shd w:val="clear" w:color="auto" w:fill="FEFEFE"/>
        </w:rPr>
        <w:t>Чл. 45.</w:t>
      </w:r>
      <w:r>
        <w:rPr>
          <w:sz w:val="24"/>
          <w:szCs w:val="24"/>
          <w:highlight w:val="white"/>
          <w:shd w:val="clear" w:color="auto" w:fill="FEFEFE"/>
        </w:rPr>
        <w:t xml:space="preserve"> Споровете между операторите и потребителите се решават по съдебен ред.</w:t>
      </w:r>
    </w:p>
    <w:p w:rsidR="00677921" w:rsidRDefault="00677921" w:rsidP="00B17538">
      <w:pPr>
        <w:ind w:firstLine="720"/>
        <w:jc w:val="both"/>
        <w:rPr>
          <w:sz w:val="24"/>
          <w:szCs w:val="24"/>
          <w:highlight w:val="white"/>
          <w:shd w:val="clear" w:color="auto" w:fill="FEFEFE"/>
        </w:rPr>
      </w:pPr>
      <w:r w:rsidRPr="004552EA">
        <w:rPr>
          <w:b/>
          <w:sz w:val="24"/>
          <w:szCs w:val="24"/>
          <w:highlight w:val="white"/>
          <w:shd w:val="clear" w:color="auto" w:fill="FEFEFE"/>
        </w:rPr>
        <w:t>Чл. 46.</w:t>
      </w:r>
      <w:r>
        <w:rPr>
          <w:sz w:val="24"/>
          <w:szCs w:val="24"/>
          <w:highlight w:val="white"/>
          <w:shd w:val="clear" w:color="auto" w:fill="FEFEFE"/>
        </w:rPr>
        <w:t xml:space="preserve"> Физическите и юридическите лица, които извършват строителни, монтажни, ремонтни и други дейности, са длъжни:</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1. да вземат необходимите мерки за опазване от повреди или унищожаване на водопроводните и канализационните мрежи и техните съоръжения;</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2. когато при дейността си са повредили или унищожили част от водопроводните или канализационните мрежи и техните съоръжения:</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а) да вземат незабавно мерки за локализиране на аварията;</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б) да уведомят незабавно оператора.</w:t>
      </w:r>
    </w:p>
    <w:p w:rsidR="00677921" w:rsidRDefault="00677921" w:rsidP="00484EFC">
      <w:pPr>
        <w:ind w:firstLine="720"/>
        <w:jc w:val="both"/>
        <w:rPr>
          <w:sz w:val="24"/>
          <w:szCs w:val="24"/>
          <w:highlight w:val="white"/>
          <w:shd w:val="clear" w:color="auto" w:fill="FEFEFE"/>
        </w:rPr>
      </w:pPr>
      <w:r w:rsidRPr="00484EFC">
        <w:rPr>
          <w:b/>
          <w:sz w:val="24"/>
          <w:szCs w:val="24"/>
          <w:highlight w:val="white"/>
          <w:shd w:val="clear" w:color="auto" w:fill="FEFEFE"/>
        </w:rPr>
        <w:t>Чл. 47.</w:t>
      </w:r>
      <w:r>
        <w:rPr>
          <w:sz w:val="24"/>
          <w:szCs w:val="24"/>
          <w:highlight w:val="white"/>
          <w:shd w:val="clear" w:color="auto" w:fill="FEFEFE"/>
        </w:rPr>
        <w:t xml:space="preserve"> (1) </w:t>
      </w:r>
      <w:r w:rsidR="0001186D">
        <w:rPr>
          <w:sz w:val="24"/>
          <w:szCs w:val="24"/>
          <w:highlight w:val="white"/>
          <w:shd w:val="clear" w:color="auto" w:fill="FEFEFE"/>
        </w:rPr>
        <w:t xml:space="preserve">(Доп., ДВ, бр. 63 от 2012 г.) </w:t>
      </w:r>
      <w:r>
        <w:rPr>
          <w:sz w:val="24"/>
          <w:szCs w:val="24"/>
          <w:highlight w:val="white"/>
          <w:shd w:val="clear" w:color="auto" w:fill="FEFEFE"/>
        </w:rPr>
        <w:t>Причинените повреди на водоснабдителните</w:t>
      </w:r>
      <w:r w:rsidR="0001186D">
        <w:rPr>
          <w:sz w:val="24"/>
          <w:szCs w:val="24"/>
          <w:highlight w:val="white"/>
          <w:shd w:val="clear" w:color="auto" w:fill="FEFEFE"/>
        </w:rPr>
        <w:t xml:space="preserve"> и канализационните</w:t>
      </w:r>
      <w:r>
        <w:rPr>
          <w:sz w:val="24"/>
          <w:szCs w:val="24"/>
          <w:highlight w:val="white"/>
          <w:shd w:val="clear" w:color="auto" w:fill="FEFEFE"/>
        </w:rPr>
        <w:t xml:space="preserve"> системи, включително на водопроводните </w:t>
      </w:r>
      <w:r w:rsidR="0001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се отстраняват за сметка на причинителя. Вреди и пропуснати ползи се търсят по общия съдебен ред.</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(2) Когато причинителят на повредата не се установи, отстраняването е за сметка на:</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 xml:space="preserve">1. </w:t>
      </w:r>
      <w:r w:rsidR="002E688C">
        <w:rPr>
          <w:sz w:val="24"/>
          <w:szCs w:val="24"/>
          <w:highlight w:val="white"/>
          <w:shd w:val="clear" w:color="auto" w:fill="FEFEFE"/>
        </w:rPr>
        <w:t xml:space="preserve">(доп., ДВ, бр. 63 от 2012 г.) </w:t>
      </w:r>
      <w:r>
        <w:rPr>
          <w:sz w:val="24"/>
          <w:szCs w:val="24"/>
          <w:highlight w:val="white"/>
          <w:shd w:val="clear" w:color="auto" w:fill="FEFEFE"/>
        </w:rPr>
        <w:t xml:space="preserve">потребителя - за частите от водоснабдителната </w:t>
      </w:r>
      <w:r w:rsidR="002E688C">
        <w:rPr>
          <w:sz w:val="24"/>
          <w:szCs w:val="24"/>
          <w:highlight w:val="white"/>
          <w:shd w:val="clear" w:color="auto" w:fill="FEFEFE"/>
        </w:rPr>
        <w:t xml:space="preserve">и канализационната </w:t>
      </w:r>
      <w:r>
        <w:rPr>
          <w:sz w:val="24"/>
          <w:szCs w:val="24"/>
          <w:highlight w:val="white"/>
          <w:shd w:val="clear" w:color="auto" w:fill="FEFEFE"/>
        </w:rPr>
        <w:t>система, намиращи се в имотите, в които е извършено присъединяването със сградните водопроводни инсталации и/или вътрешните водоснабдителни мрежи на потребителите след общия водомер;</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 xml:space="preserve">2. </w:t>
      </w:r>
      <w:r w:rsidR="002E688C">
        <w:rPr>
          <w:sz w:val="24"/>
          <w:szCs w:val="24"/>
          <w:highlight w:val="white"/>
          <w:shd w:val="clear" w:color="auto" w:fill="FEFEFE"/>
        </w:rPr>
        <w:t xml:space="preserve">(доп., ДВ, бр. 63 от 2012 г.) </w:t>
      </w:r>
      <w:r>
        <w:rPr>
          <w:sz w:val="24"/>
          <w:szCs w:val="24"/>
          <w:highlight w:val="white"/>
          <w:shd w:val="clear" w:color="auto" w:fill="FEFEFE"/>
        </w:rPr>
        <w:t xml:space="preserve">оператора - за частите от водоснабдителната </w:t>
      </w:r>
      <w:r w:rsidR="002E688C">
        <w:rPr>
          <w:sz w:val="24"/>
          <w:szCs w:val="24"/>
          <w:highlight w:val="white"/>
          <w:shd w:val="clear" w:color="auto" w:fill="FEFEFE"/>
        </w:rPr>
        <w:t xml:space="preserve">и </w:t>
      </w:r>
      <w:r w:rsidR="002E688C">
        <w:rPr>
          <w:sz w:val="24"/>
          <w:szCs w:val="24"/>
          <w:highlight w:val="white"/>
          <w:shd w:val="clear" w:color="auto" w:fill="FEFEFE"/>
        </w:rPr>
        <w:lastRenderedPageBreak/>
        <w:t xml:space="preserve">канализационната </w:t>
      </w:r>
      <w:r>
        <w:rPr>
          <w:sz w:val="24"/>
          <w:szCs w:val="24"/>
          <w:highlight w:val="white"/>
          <w:shd w:val="clear" w:color="auto" w:fill="FEFEFE"/>
        </w:rPr>
        <w:t>система, които са извън имотите по т. 1.</w:t>
      </w:r>
    </w:p>
    <w:p w:rsidR="00677921" w:rsidRDefault="00677921" w:rsidP="00484EFC">
      <w:pPr>
        <w:ind w:firstLine="720"/>
        <w:jc w:val="both"/>
        <w:rPr>
          <w:sz w:val="24"/>
          <w:szCs w:val="24"/>
          <w:highlight w:val="white"/>
          <w:shd w:val="clear" w:color="auto" w:fill="FEFEFE"/>
        </w:rPr>
      </w:pPr>
      <w:r>
        <w:rPr>
          <w:sz w:val="24"/>
          <w:szCs w:val="24"/>
          <w:highlight w:val="white"/>
          <w:shd w:val="clear" w:color="auto" w:fill="FEFEFE"/>
        </w:rPr>
        <w:t>(3) При кражба и повреждане на водомерите на водопроводните отклонения, намиращи се в имотите на потребителя (замръзване на водомера, счупване на стъклото, унищожаване на пломби и други механични повреждания), ремонтът или смяната им се извършват от оператора за сметка на потребителя.</w:t>
      </w:r>
    </w:p>
    <w:p w:rsidR="00484EFC" w:rsidRDefault="00484EFC">
      <w:pPr>
        <w:spacing w:before="1" w:after="1"/>
        <w:ind w:left="1" w:right="1"/>
        <w:rPr>
          <w:sz w:val="24"/>
          <w:szCs w:val="24"/>
          <w:highlight w:val="white"/>
          <w:shd w:val="clear" w:color="auto" w:fill="FEFEFE"/>
        </w:rPr>
      </w:pPr>
    </w:p>
    <w:p w:rsidR="00677921" w:rsidRPr="00D24D3B" w:rsidRDefault="00D24D3B">
      <w:pPr>
        <w:spacing w:before="240" w:after="240"/>
        <w:jc w:val="center"/>
        <w:rPr>
          <w:b/>
          <w:sz w:val="24"/>
          <w:szCs w:val="24"/>
          <w:highlight w:val="white"/>
          <w:shd w:val="clear" w:color="auto" w:fill="FEFEFE"/>
        </w:rPr>
      </w:pPr>
      <w:r w:rsidRPr="00D24D3B">
        <w:rPr>
          <w:b/>
          <w:bCs/>
          <w:sz w:val="24"/>
          <w:szCs w:val="24"/>
          <w:highlight w:val="white"/>
          <w:shd w:val="clear" w:color="auto" w:fill="FEFEFE"/>
        </w:rPr>
        <w:t>Допълнителни разпоредби</w:t>
      </w:r>
      <w:r w:rsidR="00866507" w:rsidRPr="00D24D3B">
        <w:rPr>
          <w:b/>
          <w:bCs/>
          <w:sz w:val="24"/>
          <w:szCs w:val="24"/>
          <w:highlight w:val="white"/>
          <w:shd w:val="clear" w:color="auto" w:fill="FEFEFE"/>
        </w:rPr>
        <w:br/>
      </w:r>
    </w:p>
    <w:p w:rsidR="00677921" w:rsidRDefault="00677921" w:rsidP="00866507">
      <w:pPr>
        <w:ind w:firstLine="720"/>
        <w:jc w:val="both"/>
        <w:rPr>
          <w:sz w:val="24"/>
          <w:szCs w:val="24"/>
          <w:highlight w:val="white"/>
          <w:shd w:val="clear" w:color="auto" w:fill="FEFEFE"/>
        </w:rPr>
      </w:pPr>
      <w:r w:rsidRPr="00866507">
        <w:rPr>
          <w:b/>
          <w:sz w:val="24"/>
          <w:szCs w:val="24"/>
          <w:highlight w:val="white"/>
          <w:shd w:val="clear" w:color="auto" w:fill="FEFEFE"/>
        </w:rPr>
        <w:t>§ 1.</w:t>
      </w:r>
      <w:r>
        <w:rPr>
          <w:sz w:val="24"/>
          <w:szCs w:val="24"/>
          <w:highlight w:val="white"/>
          <w:shd w:val="clear" w:color="auto" w:fill="FEFEFE"/>
        </w:rPr>
        <w:t xml:space="preserve"> По смисъла на тази наредба:</w:t>
      </w:r>
    </w:p>
    <w:p w:rsidR="00677921" w:rsidRDefault="00866507" w:rsidP="00866507">
      <w:pPr>
        <w:ind w:firstLine="720"/>
        <w:jc w:val="both"/>
        <w:rPr>
          <w:sz w:val="24"/>
          <w:szCs w:val="24"/>
          <w:highlight w:val="white"/>
          <w:shd w:val="clear" w:color="auto" w:fill="FEFEFE"/>
        </w:rPr>
      </w:pPr>
      <w:r>
        <w:rPr>
          <w:sz w:val="24"/>
          <w:szCs w:val="24"/>
          <w:highlight w:val="white"/>
          <w:shd w:val="clear" w:color="auto" w:fill="FEFEFE"/>
        </w:rPr>
        <w:t>1. „</w:t>
      </w:r>
      <w:r w:rsidR="00677921">
        <w:rPr>
          <w:sz w:val="24"/>
          <w:szCs w:val="24"/>
          <w:highlight w:val="white"/>
          <w:shd w:val="clear" w:color="auto" w:fill="FEFEFE"/>
        </w:rPr>
        <w:t>Урбанизирана терит</w:t>
      </w:r>
      <w:r>
        <w:rPr>
          <w:sz w:val="24"/>
          <w:szCs w:val="24"/>
          <w:highlight w:val="white"/>
          <w:shd w:val="clear" w:color="auto" w:fill="FEFEFE"/>
        </w:rPr>
        <w:t>ория”</w:t>
      </w:r>
      <w:r w:rsidR="00677921">
        <w:rPr>
          <w:sz w:val="24"/>
          <w:szCs w:val="24"/>
          <w:highlight w:val="white"/>
          <w:shd w:val="clear" w:color="auto" w:fill="FEFEFE"/>
        </w:rPr>
        <w:t xml:space="preserve"> е територията на населено място или селищно образувание, обхваната от границите му (строителни граници), определени с устройствен план.</w:t>
      </w:r>
    </w:p>
    <w:p w:rsidR="00677921" w:rsidRDefault="00866507" w:rsidP="00866507">
      <w:pPr>
        <w:ind w:firstLine="720"/>
        <w:jc w:val="both"/>
        <w:rPr>
          <w:sz w:val="24"/>
          <w:szCs w:val="24"/>
          <w:highlight w:val="white"/>
          <w:shd w:val="clear" w:color="auto" w:fill="FEFEFE"/>
        </w:rPr>
      </w:pPr>
      <w:r>
        <w:rPr>
          <w:sz w:val="24"/>
          <w:szCs w:val="24"/>
          <w:highlight w:val="white"/>
          <w:shd w:val="clear" w:color="auto" w:fill="FEFEFE"/>
        </w:rPr>
        <w:t>2. „Нов потребител”</w:t>
      </w:r>
      <w:r w:rsidR="00677921">
        <w:rPr>
          <w:sz w:val="24"/>
          <w:szCs w:val="24"/>
          <w:highlight w:val="white"/>
          <w:shd w:val="clear" w:color="auto" w:fill="FEFEFE"/>
        </w:rPr>
        <w:t xml:space="preserve"> е:</w:t>
      </w:r>
    </w:p>
    <w:p w:rsidR="00677921" w:rsidRDefault="00677921" w:rsidP="00866507">
      <w:pPr>
        <w:ind w:firstLine="720"/>
        <w:jc w:val="both"/>
        <w:rPr>
          <w:sz w:val="24"/>
          <w:szCs w:val="24"/>
          <w:highlight w:val="white"/>
          <w:shd w:val="clear" w:color="auto" w:fill="FEFEFE"/>
        </w:rPr>
      </w:pPr>
      <w:r>
        <w:rPr>
          <w:sz w:val="24"/>
          <w:szCs w:val="24"/>
          <w:highlight w:val="white"/>
          <w:shd w:val="clear" w:color="auto" w:fill="FEFEFE"/>
        </w:rPr>
        <w:t>а) възложител на строеж, който се предвижда да бъде присъединен към водоснабдителната и/или канализационната система;</w:t>
      </w:r>
    </w:p>
    <w:p w:rsidR="00677921" w:rsidRDefault="00677921" w:rsidP="00866507">
      <w:pPr>
        <w:ind w:firstLine="720"/>
        <w:jc w:val="both"/>
        <w:rPr>
          <w:sz w:val="24"/>
          <w:szCs w:val="24"/>
          <w:highlight w:val="white"/>
          <w:shd w:val="clear" w:color="auto" w:fill="FEFEFE"/>
        </w:rPr>
      </w:pPr>
      <w:r>
        <w:rPr>
          <w:sz w:val="24"/>
          <w:szCs w:val="24"/>
          <w:highlight w:val="white"/>
          <w:shd w:val="clear" w:color="auto" w:fill="FEFEFE"/>
        </w:rPr>
        <w:t>б) възложител на реконструкция, преустройство или смяна на предназначение на съществуващ, присъединен към водоснабдителната и/или канализационната система, обект;</w:t>
      </w:r>
    </w:p>
    <w:p w:rsidR="00677921" w:rsidRDefault="00677921" w:rsidP="00866507">
      <w:pPr>
        <w:ind w:firstLine="720"/>
        <w:jc w:val="both"/>
        <w:rPr>
          <w:sz w:val="24"/>
          <w:szCs w:val="24"/>
          <w:highlight w:val="white"/>
          <w:shd w:val="clear" w:color="auto" w:fill="FEFEFE"/>
        </w:rPr>
      </w:pPr>
      <w:r>
        <w:rPr>
          <w:sz w:val="24"/>
          <w:szCs w:val="24"/>
          <w:highlight w:val="white"/>
          <w:shd w:val="clear" w:color="auto" w:fill="FEFEFE"/>
        </w:rPr>
        <w:t>в) купувач на съществуващ и присъединен към водоснабдителната и/или канализационната система обект.</w:t>
      </w:r>
    </w:p>
    <w:p w:rsidR="00677921" w:rsidRDefault="00677921" w:rsidP="00866507">
      <w:pPr>
        <w:ind w:firstLine="720"/>
        <w:jc w:val="both"/>
        <w:rPr>
          <w:sz w:val="24"/>
          <w:szCs w:val="24"/>
          <w:highlight w:val="white"/>
          <w:shd w:val="clear" w:color="auto" w:fill="FEFEFE"/>
        </w:rPr>
      </w:pPr>
      <w:r w:rsidRPr="00866507">
        <w:rPr>
          <w:b/>
          <w:sz w:val="24"/>
          <w:szCs w:val="24"/>
          <w:highlight w:val="white"/>
          <w:shd w:val="clear" w:color="auto" w:fill="FEFEFE"/>
        </w:rPr>
        <w:t>§ 2.</w:t>
      </w:r>
      <w:r>
        <w:rPr>
          <w:sz w:val="24"/>
          <w:szCs w:val="24"/>
          <w:highlight w:val="white"/>
          <w:shd w:val="clear" w:color="auto" w:fill="FEFEFE"/>
        </w:rPr>
        <w:t xml:space="preserve"> При пресъхване или силно намаляване на дебита на водоизточниците и съобразно изискванията на тази наредба операторът уведомява териториалните органи на изпълнителната власт и предлага да се предприемат действия за въвеждане на:</w:t>
      </w:r>
    </w:p>
    <w:p w:rsidR="00677921" w:rsidRDefault="00677921" w:rsidP="00866507">
      <w:pPr>
        <w:ind w:firstLine="720"/>
        <w:jc w:val="both"/>
        <w:rPr>
          <w:sz w:val="24"/>
          <w:szCs w:val="24"/>
          <w:highlight w:val="white"/>
          <w:shd w:val="clear" w:color="auto" w:fill="FEFEFE"/>
        </w:rPr>
      </w:pPr>
      <w:r>
        <w:rPr>
          <w:sz w:val="24"/>
          <w:szCs w:val="24"/>
          <w:highlight w:val="white"/>
          <w:shd w:val="clear" w:color="auto" w:fill="FEFEFE"/>
        </w:rPr>
        <w:t>1. режим на водоползване;</w:t>
      </w:r>
    </w:p>
    <w:p w:rsidR="00677921" w:rsidRDefault="00866507" w:rsidP="00866507">
      <w:pPr>
        <w:ind w:firstLine="720"/>
        <w:jc w:val="both"/>
        <w:rPr>
          <w:sz w:val="24"/>
          <w:szCs w:val="24"/>
          <w:highlight w:val="white"/>
          <w:shd w:val="clear" w:color="auto" w:fill="FEFEFE"/>
        </w:rPr>
      </w:pPr>
      <w:r>
        <w:rPr>
          <w:sz w:val="24"/>
          <w:szCs w:val="24"/>
          <w:highlight w:val="white"/>
          <w:shd w:val="clear" w:color="auto" w:fill="FEFEFE"/>
        </w:rPr>
        <w:t xml:space="preserve">2. (попр., </w:t>
      </w:r>
      <w:r w:rsidR="00677921">
        <w:rPr>
          <w:sz w:val="24"/>
          <w:szCs w:val="24"/>
          <w:highlight w:val="white"/>
          <w:shd w:val="clear" w:color="auto" w:fill="FEFEFE"/>
        </w:rPr>
        <w:t>ДВ, бр. 93 от 2004 г.) лимити на водопотребление;</w:t>
      </w:r>
    </w:p>
    <w:p w:rsidR="00677921" w:rsidRDefault="00677921" w:rsidP="00866507">
      <w:pPr>
        <w:ind w:firstLine="720"/>
        <w:jc w:val="both"/>
        <w:rPr>
          <w:sz w:val="24"/>
          <w:szCs w:val="24"/>
          <w:highlight w:val="white"/>
          <w:shd w:val="clear" w:color="auto" w:fill="FEFEFE"/>
        </w:rPr>
      </w:pPr>
      <w:r>
        <w:rPr>
          <w:sz w:val="24"/>
          <w:szCs w:val="24"/>
          <w:highlight w:val="white"/>
          <w:shd w:val="clear" w:color="auto" w:fill="FEFEFE"/>
        </w:rPr>
        <w:t>3. ограничения във водоползването, като забрана на ползването на питейна вода за напояване, поливане на зелени площи, миене на улици, моторни превозни средства, балкони и др.</w:t>
      </w:r>
    </w:p>
    <w:p w:rsidR="00677921" w:rsidRDefault="00677921">
      <w:pPr>
        <w:spacing w:before="1" w:after="1"/>
        <w:ind w:left="1" w:right="1"/>
        <w:rPr>
          <w:sz w:val="24"/>
          <w:szCs w:val="24"/>
          <w:highlight w:val="white"/>
          <w:shd w:val="clear" w:color="auto" w:fill="FEFEFE"/>
        </w:rPr>
      </w:pPr>
    </w:p>
    <w:p w:rsidR="00677921" w:rsidRPr="00156261" w:rsidRDefault="00156261">
      <w:pPr>
        <w:spacing w:before="240" w:after="240"/>
        <w:jc w:val="center"/>
        <w:rPr>
          <w:b/>
          <w:sz w:val="24"/>
          <w:szCs w:val="24"/>
          <w:highlight w:val="white"/>
          <w:shd w:val="clear" w:color="auto" w:fill="FEFEFE"/>
        </w:rPr>
      </w:pPr>
      <w:r w:rsidRPr="00156261">
        <w:rPr>
          <w:b/>
          <w:bCs/>
          <w:sz w:val="24"/>
          <w:szCs w:val="24"/>
          <w:highlight w:val="white"/>
          <w:shd w:val="clear" w:color="auto" w:fill="FEFEFE"/>
        </w:rPr>
        <w:t>Преходни и заключителни разпоредби</w:t>
      </w:r>
      <w:r w:rsidR="00866507" w:rsidRPr="00156261">
        <w:rPr>
          <w:b/>
          <w:bCs/>
          <w:sz w:val="24"/>
          <w:szCs w:val="24"/>
          <w:highlight w:val="white"/>
          <w:shd w:val="clear" w:color="auto" w:fill="FEFEFE"/>
        </w:rPr>
        <w:br/>
      </w:r>
    </w:p>
    <w:p w:rsidR="00677921" w:rsidRDefault="00677921" w:rsidP="00866507">
      <w:pPr>
        <w:ind w:firstLine="720"/>
        <w:jc w:val="both"/>
        <w:rPr>
          <w:sz w:val="24"/>
          <w:szCs w:val="24"/>
          <w:highlight w:val="white"/>
          <w:shd w:val="clear" w:color="auto" w:fill="FEFEFE"/>
        </w:rPr>
      </w:pPr>
      <w:r w:rsidRPr="00866507">
        <w:rPr>
          <w:b/>
          <w:sz w:val="24"/>
          <w:szCs w:val="24"/>
          <w:highlight w:val="white"/>
          <w:shd w:val="clear" w:color="auto" w:fill="FEFEFE"/>
        </w:rPr>
        <w:t xml:space="preserve">§ 3. </w:t>
      </w:r>
      <w:r w:rsidR="00866507">
        <w:rPr>
          <w:sz w:val="24"/>
          <w:szCs w:val="24"/>
          <w:highlight w:val="white"/>
          <w:shd w:val="clear" w:color="auto" w:fill="FEFEFE"/>
        </w:rPr>
        <w:t xml:space="preserve">(1) (Попр., </w:t>
      </w:r>
      <w:r>
        <w:rPr>
          <w:sz w:val="24"/>
          <w:szCs w:val="24"/>
          <w:highlight w:val="white"/>
          <w:shd w:val="clear" w:color="auto" w:fill="FEFEFE"/>
        </w:rPr>
        <w:t>ДВ, бр. 93 от 2004 г.) Условията и редът, при които съществуващите водопроводни и канализационни отклонения, собственост на потребителите, се предоставят за експлоатация на оператора, се определят с общите условия за получаване на услугите В и К и се конкретизират с договорите за предоставяне на услугите В и К.</w:t>
      </w:r>
    </w:p>
    <w:p w:rsidR="00677921" w:rsidRDefault="00677921" w:rsidP="00866507">
      <w:pPr>
        <w:ind w:firstLine="720"/>
        <w:jc w:val="both"/>
        <w:rPr>
          <w:sz w:val="24"/>
          <w:szCs w:val="24"/>
          <w:highlight w:val="white"/>
          <w:shd w:val="clear" w:color="auto" w:fill="FEFEFE"/>
        </w:rPr>
      </w:pPr>
      <w:r>
        <w:rPr>
          <w:sz w:val="24"/>
          <w:szCs w:val="24"/>
          <w:highlight w:val="white"/>
          <w:shd w:val="clear" w:color="auto" w:fill="FEFEFE"/>
        </w:rPr>
        <w:t>(2) (Отм. с Решение № 3887/2005 г. на ВАС - ДВ, бр. 41 от 2005 г., в сила от 13.05.2005 г.)</w:t>
      </w:r>
    </w:p>
    <w:p w:rsidR="00677921" w:rsidRDefault="00677921" w:rsidP="00866507">
      <w:pPr>
        <w:ind w:firstLine="720"/>
        <w:jc w:val="both"/>
        <w:rPr>
          <w:sz w:val="24"/>
          <w:szCs w:val="24"/>
          <w:highlight w:val="white"/>
          <w:shd w:val="clear" w:color="auto" w:fill="FEFEFE"/>
        </w:rPr>
      </w:pPr>
      <w:r w:rsidRPr="00866507">
        <w:rPr>
          <w:b/>
          <w:sz w:val="24"/>
          <w:szCs w:val="24"/>
          <w:highlight w:val="white"/>
          <w:shd w:val="clear" w:color="auto" w:fill="FEFEFE"/>
        </w:rPr>
        <w:t>§ 4.</w:t>
      </w:r>
      <w:r>
        <w:rPr>
          <w:sz w:val="24"/>
          <w:szCs w:val="24"/>
          <w:highlight w:val="white"/>
          <w:shd w:val="clear" w:color="auto" w:fill="FEFEFE"/>
        </w:rPr>
        <w:t xml:space="preserve"> Операторите обявяват общи условия за получаване на услугите В и К в шестмесечен срок от влизане в сила на наредбата.</w:t>
      </w:r>
    </w:p>
    <w:p w:rsidR="00677921" w:rsidRDefault="00677921" w:rsidP="00866507">
      <w:pPr>
        <w:ind w:firstLine="720"/>
        <w:jc w:val="both"/>
        <w:rPr>
          <w:sz w:val="24"/>
          <w:szCs w:val="24"/>
          <w:highlight w:val="white"/>
          <w:shd w:val="clear" w:color="auto" w:fill="FEFEFE"/>
        </w:rPr>
      </w:pPr>
      <w:r w:rsidRPr="00866507">
        <w:rPr>
          <w:b/>
          <w:sz w:val="24"/>
          <w:szCs w:val="24"/>
          <w:highlight w:val="white"/>
          <w:shd w:val="clear" w:color="auto" w:fill="FEFEFE"/>
        </w:rPr>
        <w:t xml:space="preserve">§ 5. </w:t>
      </w:r>
      <w:r>
        <w:rPr>
          <w:sz w:val="24"/>
          <w:szCs w:val="24"/>
          <w:highlight w:val="white"/>
          <w:shd w:val="clear" w:color="auto" w:fill="FEFEFE"/>
        </w:rPr>
        <w:t>Наредбата се издава на основание чл. 135, т. 15 ЗВ и чл. 84, ал. 3 ЗУТ и отменя Наредба № 9 от 1994 г. за ползване на водоснабдителните и канализационните системи (обн., ДВ, бр. 77 от 1994 г.; изм. и доп., бр. 7 от 1996 г.; изм., бр. 3 от 1997 г.; изм. и доп., бр. 16 от 1998 г.; попр., бр. 47 от 1998 г.; изм., бр. 3 от 1999 г.; изм. и доп., бр. 70 от 1999 г.; изм. с Решени</w:t>
      </w:r>
      <w:r w:rsidR="00E34B85">
        <w:rPr>
          <w:sz w:val="24"/>
          <w:szCs w:val="24"/>
          <w:highlight w:val="white"/>
          <w:shd w:val="clear" w:color="auto" w:fill="FEFEFE"/>
        </w:rPr>
        <w:t>е № 5590 от 2000 г. на ВАС на Р</w:t>
      </w:r>
      <w:r>
        <w:rPr>
          <w:sz w:val="24"/>
          <w:szCs w:val="24"/>
          <w:highlight w:val="white"/>
          <w:shd w:val="clear" w:color="auto" w:fill="FEFEFE"/>
        </w:rPr>
        <w:t>Б - бр. 78 от 2000 г., в сила от 26.IX.2000 г).</w:t>
      </w:r>
    </w:p>
    <w:p w:rsidR="00677921" w:rsidRDefault="00677921" w:rsidP="00866507">
      <w:pPr>
        <w:ind w:firstLine="720"/>
        <w:jc w:val="both"/>
        <w:rPr>
          <w:sz w:val="24"/>
          <w:szCs w:val="24"/>
          <w:highlight w:val="white"/>
          <w:shd w:val="clear" w:color="auto" w:fill="FEFEFE"/>
        </w:rPr>
      </w:pPr>
      <w:r w:rsidRPr="00866507">
        <w:rPr>
          <w:b/>
          <w:sz w:val="24"/>
          <w:szCs w:val="24"/>
          <w:highlight w:val="white"/>
          <w:shd w:val="clear" w:color="auto" w:fill="FEFEFE"/>
        </w:rPr>
        <w:t>§ 6.</w:t>
      </w:r>
      <w:r>
        <w:rPr>
          <w:sz w:val="24"/>
          <w:szCs w:val="24"/>
          <w:highlight w:val="white"/>
          <w:shd w:val="clear" w:color="auto" w:fill="FEFEFE"/>
        </w:rPr>
        <w:t xml:space="preserve"> </w:t>
      </w:r>
      <w:r w:rsidR="00773C6C">
        <w:rPr>
          <w:sz w:val="24"/>
          <w:szCs w:val="24"/>
          <w:highlight w:val="white"/>
          <w:shd w:val="clear" w:color="auto" w:fill="FEFEFE"/>
        </w:rPr>
        <w:t>(Изм., ДВ, бр. 95 от 2013 г.</w:t>
      </w:r>
      <w:r w:rsidR="0018125C">
        <w:rPr>
          <w:sz w:val="24"/>
          <w:szCs w:val="24"/>
          <w:highlight w:val="white"/>
          <w:shd w:val="clear" w:color="auto" w:fill="FEFEFE"/>
        </w:rPr>
        <w:t xml:space="preserve"> и бр. 102 от 2014 г.</w:t>
      </w:r>
      <w:r w:rsidR="00773C6C">
        <w:rPr>
          <w:sz w:val="24"/>
          <w:szCs w:val="24"/>
          <w:highlight w:val="white"/>
          <w:shd w:val="clear" w:color="auto" w:fill="FEFEFE"/>
        </w:rPr>
        <w:t xml:space="preserve">) </w:t>
      </w:r>
      <w:r>
        <w:rPr>
          <w:sz w:val="24"/>
          <w:szCs w:val="24"/>
          <w:highlight w:val="white"/>
          <w:shd w:val="clear" w:color="auto" w:fill="FEFEFE"/>
        </w:rPr>
        <w:t>Указания по прилагане на наредбата дава министърът на регионалнот</w:t>
      </w:r>
      <w:r w:rsidR="00773C6C">
        <w:rPr>
          <w:sz w:val="24"/>
          <w:szCs w:val="24"/>
          <w:highlight w:val="white"/>
          <w:shd w:val="clear" w:color="auto" w:fill="FEFEFE"/>
        </w:rPr>
        <w:t>о развитие</w:t>
      </w:r>
      <w:r w:rsidR="0018125C">
        <w:rPr>
          <w:sz w:val="24"/>
          <w:szCs w:val="24"/>
          <w:highlight w:val="white"/>
          <w:shd w:val="clear" w:color="auto" w:fill="FEFEFE"/>
        </w:rPr>
        <w:t xml:space="preserve"> и благоустройството</w:t>
      </w:r>
      <w:r>
        <w:rPr>
          <w:sz w:val="24"/>
          <w:szCs w:val="24"/>
          <w:highlight w:val="white"/>
          <w:shd w:val="clear" w:color="auto" w:fill="FEFEFE"/>
        </w:rPr>
        <w:t>.</w:t>
      </w:r>
    </w:p>
    <w:p w:rsidR="00677921" w:rsidRDefault="00677921">
      <w:pPr>
        <w:spacing w:before="1" w:after="1"/>
        <w:ind w:left="1" w:right="1"/>
        <w:rPr>
          <w:sz w:val="24"/>
          <w:szCs w:val="24"/>
          <w:highlight w:val="white"/>
          <w:shd w:val="clear" w:color="auto" w:fill="FEFEFE"/>
        </w:rPr>
      </w:pPr>
    </w:p>
    <w:p w:rsidR="009E5AAC" w:rsidRDefault="009E5AAC">
      <w:pPr>
        <w:spacing w:before="1" w:after="1"/>
        <w:ind w:left="1" w:right="1"/>
        <w:rPr>
          <w:sz w:val="24"/>
          <w:szCs w:val="24"/>
          <w:highlight w:val="white"/>
          <w:shd w:val="clear" w:color="auto" w:fill="FEFEFE"/>
        </w:rPr>
      </w:pPr>
    </w:p>
    <w:p w:rsidR="009E5AAC" w:rsidRDefault="009E5AAC">
      <w:pPr>
        <w:spacing w:before="1" w:after="1"/>
        <w:ind w:left="1" w:right="1"/>
        <w:rPr>
          <w:sz w:val="24"/>
          <w:szCs w:val="24"/>
          <w:highlight w:val="white"/>
          <w:shd w:val="clear" w:color="auto" w:fill="FEFEFE"/>
        </w:rPr>
      </w:pPr>
    </w:p>
    <w:p w:rsidR="009E5AAC" w:rsidRDefault="009E5AAC">
      <w:pPr>
        <w:spacing w:before="1" w:after="1"/>
        <w:ind w:left="1" w:right="1"/>
        <w:rPr>
          <w:sz w:val="24"/>
          <w:szCs w:val="24"/>
          <w:highlight w:val="white"/>
          <w:shd w:val="clear" w:color="auto" w:fill="FEFEFE"/>
        </w:rPr>
      </w:pPr>
    </w:p>
    <w:p w:rsidR="009E5AAC" w:rsidRDefault="009E5AAC">
      <w:pPr>
        <w:spacing w:before="1" w:after="1"/>
        <w:ind w:left="1" w:right="1"/>
        <w:rPr>
          <w:sz w:val="24"/>
          <w:szCs w:val="24"/>
          <w:highlight w:val="white"/>
          <w:shd w:val="clear" w:color="auto" w:fill="FEFEFE"/>
        </w:rPr>
      </w:pPr>
    </w:p>
    <w:p w:rsidR="00677921" w:rsidRDefault="00156261" w:rsidP="00156261">
      <w:pPr>
        <w:spacing w:before="1" w:after="1"/>
        <w:ind w:left="1" w:right="1"/>
        <w:jc w:val="center"/>
        <w:rPr>
          <w:b/>
          <w:sz w:val="24"/>
          <w:szCs w:val="24"/>
          <w:highlight w:val="white"/>
          <w:shd w:val="clear" w:color="auto" w:fill="FEFEFE"/>
        </w:rPr>
      </w:pPr>
      <w:r>
        <w:rPr>
          <w:b/>
          <w:sz w:val="24"/>
          <w:szCs w:val="24"/>
          <w:highlight w:val="white"/>
          <w:shd w:val="clear" w:color="auto" w:fill="FEFEFE"/>
        </w:rPr>
        <w:t>Заключителна разпоредба</w:t>
      </w:r>
    </w:p>
    <w:p w:rsidR="00857793" w:rsidRPr="00156261" w:rsidRDefault="00857793" w:rsidP="00156261">
      <w:pPr>
        <w:spacing w:before="1" w:after="1"/>
        <w:ind w:left="1" w:right="1"/>
        <w:jc w:val="center"/>
        <w:rPr>
          <w:b/>
          <w:sz w:val="24"/>
          <w:szCs w:val="24"/>
          <w:highlight w:val="white"/>
          <w:shd w:val="clear" w:color="auto" w:fill="FEFEFE"/>
        </w:rPr>
      </w:pPr>
    </w:p>
    <w:p w:rsidR="003B77F4" w:rsidRDefault="00857793">
      <w:pPr>
        <w:spacing w:before="1" w:after="1"/>
        <w:ind w:left="1" w:right="1"/>
        <w:rPr>
          <w:sz w:val="24"/>
          <w:szCs w:val="24"/>
          <w:highlight w:val="white"/>
          <w:shd w:val="clear" w:color="auto" w:fill="FEFEFE"/>
        </w:rPr>
      </w:pPr>
      <w:r>
        <w:rPr>
          <w:b/>
          <w:sz w:val="24"/>
          <w:szCs w:val="24"/>
          <w:highlight w:val="white"/>
          <w:shd w:val="clear" w:color="auto" w:fill="FEFEFE"/>
        </w:rPr>
        <w:t xml:space="preserve">към Наредба за изменение и допълнение на Наредба № 4 от 2004 г. </w:t>
      </w:r>
      <w:r w:rsidRPr="00B13528">
        <w:rPr>
          <w:b/>
          <w:bCs/>
          <w:sz w:val="24"/>
          <w:szCs w:val="24"/>
          <w:highlight w:val="white"/>
          <w:shd w:val="clear" w:color="auto" w:fill="FEFEFE"/>
        </w:rPr>
        <w:t>за условията и реда за присъединяване на потребителите и за ползване на водоснабдителните и канализационните системи</w:t>
      </w:r>
    </w:p>
    <w:p w:rsidR="00156261" w:rsidRDefault="00857793" w:rsidP="00156261">
      <w:pPr>
        <w:spacing w:before="1" w:after="1"/>
        <w:ind w:left="1" w:right="1"/>
        <w:jc w:val="center"/>
        <w:rPr>
          <w:sz w:val="24"/>
          <w:szCs w:val="24"/>
          <w:highlight w:val="white"/>
          <w:shd w:val="clear" w:color="auto" w:fill="FEFEFE"/>
        </w:rPr>
      </w:pPr>
      <w:r>
        <w:rPr>
          <w:sz w:val="24"/>
          <w:szCs w:val="24"/>
          <w:highlight w:val="white"/>
          <w:shd w:val="clear" w:color="auto" w:fill="FEFEFE"/>
        </w:rPr>
        <w:t>(</w:t>
      </w:r>
      <w:r w:rsidR="00156261">
        <w:rPr>
          <w:sz w:val="24"/>
          <w:szCs w:val="24"/>
          <w:highlight w:val="white"/>
          <w:shd w:val="clear" w:color="auto" w:fill="FEFEFE"/>
        </w:rPr>
        <w:t>ДВ, бр. 63 от 2012 г.)</w:t>
      </w:r>
    </w:p>
    <w:p w:rsidR="00156261" w:rsidRDefault="00156261">
      <w:pPr>
        <w:spacing w:before="1" w:after="1"/>
        <w:ind w:left="1" w:right="1"/>
        <w:rPr>
          <w:sz w:val="24"/>
          <w:szCs w:val="24"/>
          <w:highlight w:val="white"/>
          <w:shd w:val="clear" w:color="auto" w:fill="FEFEFE"/>
        </w:rPr>
      </w:pPr>
    </w:p>
    <w:p w:rsidR="003B77F4" w:rsidRDefault="00156261">
      <w:pPr>
        <w:spacing w:before="1" w:after="1"/>
        <w:ind w:left="1" w:right="1"/>
        <w:rPr>
          <w:sz w:val="24"/>
          <w:szCs w:val="24"/>
          <w:highlight w:val="white"/>
          <w:shd w:val="clear" w:color="auto" w:fill="FEFEFE"/>
        </w:rPr>
      </w:pPr>
      <w:r>
        <w:rPr>
          <w:sz w:val="24"/>
          <w:szCs w:val="24"/>
          <w:highlight w:val="white"/>
          <w:shd w:val="clear" w:color="auto" w:fill="FEFEFE"/>
        </w:rPr>
        <w:tab/>
        <w:t>§ 36. Наредбата влиза в сила от деня на обнародването й в „Държавен вестник”.</w:t>
      </w:r>
    </w:p>
    <w:p w:rsidR="003B77F4" w:rsidRDefault="003B77F4">
      <w:pPr>
        <w:spacing w:before="1" w:after="1"/>
        <w:ind w:left="1" w:right="1"/>
        <w:rPr>
          <w:sz w:val="24"/>
          <w:szCs w:val="24"/>
          <w:highlight w:val="white"/>
          <w:shd w:val="clear" w:color="auto" w:fill="FEFEFE"/>
        </w:rPr>
      </w:pPr>
    </w:p>
    <w:p w:rsidR="00156261" w:rsidRDefault="00156261" w:rsidP="00156261">
      <w:pPr>
        <w:spacing w:before="1" w:after="1"/>
        <w:ind w:right="1"/>
        <w:rPr>
          <w:sz w:val="24"/>
          <w:szCs w:val="24"/>
          <w:highlight w:val="white"/>
          <w:shd w:val="clear" w:color="auto" w:fill="FEFEFE"/>
        </w:rPr>
      </w:pPr>
    </w:p>
    <w:p w:rsidR="00773C6C" w:rsidRDefault="00773C6C" w:rsidP="00773C6C">
      <w:pPr>
        <w:spacing w:before="1" w:after="1"/>
        <w:ind w:left="1" w:right="1"/>
        <w:jc w:val="center"/>
        <w:rPr>
          <w:b/>
          <w:sz w:val="24"/>
          <w:szCs w:val="24"/>
          <w:highlight w:val="white"/>
          <w:shd w:val="clear" w:color="auto" w:fill="FEFEFE"/>
        </w:rPr>
      </w:pPr>
      <w:r>
        <w:rPr>
          <w:b/>
          <w:sz w:val="24"/>
          <w:szCs w:val="24"/>
          <w:highlight w:val="white"/>
          <w:shd w:val="clear" w:color="auto" w:fill="FEFEFE"/>
        </w:rPr>
        <w:t>Преходни и заключителни разпоредби</w:t>
      </w:r>
    </w:p>
    <w:p w:rsidR="00857793" w:rsidRDefault="00857793" w:rsidP="00773C6C">
      <w:pPr>
        <w:spacing w:before="1" w:after="1"/>
        <w:ind w:left="1" w:right="1"/>
        <w:jc w:val="center"/>
        <w:rPr>
          <w:b/>
          <w:sz w:val="24"/>
          <w:szCs w:val="24"/>
          <w:highlight w:val="white"/>
          <w:shd w:val="clear" w:color="auto" w:fill="FEFEFE"/>
        </w:rPr>
      </w:pPr>
    </w:p>
    <w:p w:rsidR="00773C6C" w:rsidRPr="00156261" w:rsidRDefault="00857793" w:rsidP="00773C6C">
      <w:pPr>
        <w:spacing w:before="1" w:after="1"/>
        <w:ind w:left="1" w:right="1"/>
        <w:jc w:val="center"/>
        <w:rPr>
          <w:b/>
          <w:sz w:val="24"/>
          <w:szCs w:val="24"/>
          <w:highlight w:val="white"/>
          <w:shd w:val="clear" w:color="auto" w:fill="FEFEFE"/>
        </w:rPr>
      </w:pPr>
      <w:r>
        <w:rPr>
          <w:b/>
          <w:sz w:val="24"/>
          <w:szCs w:val="24"/>
          <w:highlight w:val="white"/>
          <w:shd w:val="clear" w:color="auto" w:fill="FEFEFE"/>
        </w:rPr>
        <w:t>към Наредба</w:t>
      </w:r>
      <w:r w:rsidR="00773C6C">
        <w:rPr>
          <w:b/>
          <w:sz w:val="24"/>
          <w:szCs w:val="24"/>
          <w:highlight w:val="white"/>
          <w:shd w:val="clear" w:color="auto" w:fill="FEFEFE"/>
        </w:rPr>
        <w:t xml:space="preserve"> за изменение и допълнение на </w:t>
      </w:r>
      <w:r w:rsidR="000C5091">
        <w:rPr>
          <w:b/>
          <w:sz w:val="24"/>
          <w:szCs w:val="24"/>
          <w:highlight w:val="white"/>
          <w:shd w:val="clear" w:color="auto" w:fill="FEFEFE"/>
        </w:rPr>
        <w:t xml:space="preserve">Наредба № 4 от 2004 г. </w:t>
      </w:r>
      <w:r w:rsidR="000C5091" w:rsidRPr="00B13528">
        <w:rPr>
          <w:b/>
          <w:bCs/>
          <w:sz w:val="24"/>
          <w:szCs w:val="24"/>
          <w:highlight w:val="white"/>
          <w:shd w:val="clear" w:color="auto" w:fill="FEFEFE"/>
        </w:rPr>
        <w:t>за условията и реда за присъединяване на потребителите и за ползване на водоснабдителните и канализационните системи</w:t>
      </w:r>
    </w:p>
    <w:p w:rsidR="00773C6C" w:rsidRDefault="00773C6C" w:rsidP="00773C6C">
      <w:pPr>
        <w:spacing w:before="1" w:after="1"/>
        <w:ind w:left="1" w:right="1"/>
        <w:rPr>
          <w:sz w:val="24"/>
          <w:szCs w:val="24"/>
          <w:highlight w:val="white"/>
          <w:shd w:val="clear" w:color="auto" w:fill="FEFEFE"/>
        </w:rPr>
      </w:pPr>
    </w:p>
    <w:p w:rsidR="00773C6C" w:rsidRDefault="00773C6C" w:rsidP="00773C6C">
      <w:pPr>
        <w:spacing w:before="1" w:after="1"/>
        <w:ind w:left="1" w:right="1"/>
        <w:jc w:val="center"/>
        <w:rPr>
          <w:sz w:val="24"/>
          <w:szCs w:val="24"/>
          <w:highlight w:val="white"/>
          <w:shd w:val="clear" w:color="auto" w:fill="FEFEFE"/>
        </w:rPr>
      </w:pPr>
      <w:r>
        <w:rPr>
          <w:sz w:val="24"/>
          <w:szCs w:val="24"/>
          <w:highlight w:val="white"/>
          <w:shd w:val="clear" w:color="auto" w:fill="FEFEFE"/>
        </w:rPr>
        <w:t>(ДВ, бр. 95 от 2013 г.)</w:t>
      </w:r>
    </w:p>
    <w:p w:rsidR="00773C6C" w:rsidRDefault="00773C6C" w:rsidP="00156261">
      <w:pPr>
        <w:spacing w:before="1" w:after="1"/>
        <w:ind w:right="1"/>
        <w:rPr>
          <w:sz w:val="24"/>
          <w:szCs w:val="24"/>
          <w:highlight w:val="white"/>
          <w:shd w:val="clear" w:color="auto" w:fill="FEFEFE"/>
        </w:rPr>
      </w:pPr>
    </w:p>
    <w:p w:rsidR="00773C6C" w:rsidRPr="00363301" w:rsidRDefault="000C5091" w:rsidP="00363301">
      <w:pPr>
        <w:spacing w:before="1" w:after="1"/>
        <w:ind w:right="1"/>
        <w:jc w:val="both"/>
        <w:rPr>
          <w:sz w:val="24"/>
          <w:szCs w:val="24"/>
          <w:highlight w:val="white"/>
          <w:shd w:val="clear" w:color="auto" w:fill="FEFEFE"/>
        </w:rPr>
      </w:pPr>
      <w:r>
        <w:rPr>
          <w:sz w:val="24"/>
          <w:szCs w:val="24"/>
          <w:highlight w:val="white"/>
          <w:shd w:val="clear" w:color="auto" w:fill="FEFEFE"/>
        </w:rPr>
        <w:tab/>
        <w:t xml:space="preserve">§ 4. </w:t>
      </w:r>
      <w:r w:rsidR="005A3124">
        <w:rPr>
          <w:sz w:val="24"/>
          <w:szCs w:val="24"/>
          <w:highlight w:val="white"/>
          <w:shd w:val="clear" w:color="auto" w:fill="FEFEFE"/>
        </w:rPr>
        <w:t xml:space="preserve">Разпоредбата на чл. 34а се прилага и за всички индивидуални водомери, за които към момента на влизане в сила на Наредбата за изменение и </w:t>
      </w:r>
      <w:r w:rsidR="00963D27">
        <w:rPr>
          <w:sz w:val="24"/>
          <w:szCs w:val="24"/>
          <w:highlight w:val="white"/>
          <w:shd w:val="clear" w:color="auto" w:fill="FEFEFE"/>
        </w:rPr>
        <w:t xml:space="preserve">допълнение на </w:t>
      </w:r>
      <w:r w:rsidR="00363301">
        <w:rPr>
          <w:sz w:val="24"/>
          <w:szCs w:val="24"/>
          <w:highlight w:val="white"/>
          <w:shd w:val="clear" w:color="auto" w:fill="FEFEFE"/>
        </w:rPr>
        <w:t xml:space="preserve">Наредба № 4 от 2004 г. </w:t>
      </w:r>
      <w:r w:rsidR="00363301" w:rsidRPr="00363301">
        <w:rPr>
          <w:bCs/>
          <w:sz w:val="24"/>
          <w:szCs w:val="24"/>
          <w:highlight w:val="white"/>
          <w:shd w:val="clear" w:color="auto" w:fill="FEFEFE"/>
        </w:rPr>
        <w:t>за условията и реда за присъединяване на потребителите и за ползване на водоснабдителните и канализационните системи</w:t>
      </w:r>
      <w:r w:rsidR="00363301">
        <w:rPr>
          <w:bCs/>
          <w:sz w:val="24"/>
          <w:szCs w:val="24"/>
          <w:highlight w:val="white"/>
          <w:shd w:val="clear" w:color="auto" w:fill="FEFEFE"/>
        </w:rPr>
        <w:t xml:space="preserve"> (ДВ, бр. 63 от 2012 г.) не е изтекъл предвиденият 10-годишен период на валидност на периодичната проверка.</w:t>
      </w:r>
    </w:p>
    <w:p w:rsidR="000C5091" w:rsidRDefault="000C5091" w:rsidP="00363301">
      <w:pPr>
        <w:spacing w:before="1" w:after="1"/>
        <w:ind w:right="1"/>
        <w:jc w:val="both"/>
        <w:rPr>
          <w:sz w:val="24"/>
          <w:szCs w:val="24"/>
          <w:highlight w:val="white"/>
          <w:shd w:val="clear" w:color="auto" w:fill="FEFEFE"/>
        </w:rPr>
      </w:pPr>
      <w:r>
        <w:rPr>
          <w:sz w:val="24"/>
          <w:szCs w:val="24"/>
          <w:highlight w:val="white"/>
          <w:shd w:val="clear" w:color="auto" w:fill="FEFEFE"/>
        </w:rPr>
        <w:tab/>
        <w:t xml:space="preserve">§ 5. </w:t>
      </w:r>
      <w:r w:rsidR="00363301">
        <w:rPr>
          <w:sz w:val="24"/>
          <w:szCs w:val="24"/>
          <w:highlight w:val="white"/>
          <w:shd w:val="clear" w:color="auto" w:fill="FEFEFE"/>
        </w:rPr>
        <w:t>Наредбата влиза в сила от деня на обнародването й в „Държавен вестник”.</w:t>
      </w:r>
    </w:p>
    <w:p w:rsidR="00363301" w:rsidRDefault="00363301" w:rsidP="00363301">
      <w:pPr>
        <w:spacing w:before="1" w:after="1"/>
        <w:ind w:right="1"/>
        <w:jc w:val="both"/>
        <w:rPr>
          <w:sz w:val="24"/>
          <w:szCs w:val="24"/>
          <w:highlight w:val="white"/>
          <w:shd w:val="clear" w:color="auto" w:fill="FEFEFE"/>
        </w:rPr>
      </w:pPr>
    </w:p>
    <w:p w:rsidR="00A10FCF" w:rsidRDefault="00A10FCF" w:rsidP="00363301">
      <w:pPr>
        <w:spacing w:before="1" w:after="1"/>
        <w:ind w:right="1"/>
        <w:jc w:val="both"/>
        <w:rPr>
          <w:sz w:val="24"/>
          <w:szCs w:val="24"/>
          <w:highlight w:val="white"/>
          <w:shd w:val="clear" w:color="auto" w:fill="FEFEFE"/>
        </w:rPr>
      </w:pPr>
    </w:p>
    <w:p w:rsidR="00857793" w:rsidRDefault="00857793" w:rsidP="00857793">
      <w:pPr>
        <w:spacing w:before="1" w:after="1"/>
        <w:ind w:left="1" w:right="1"/>
        <w:jc w:val="center"/>
        <w:rPr>
          <w:b/>
          <w:sz w:val="24"/>
          <w:szCs w:val="24"/>
          <w:highlight w:val="white"/>
          <w:shd w:val="clear" w:color="auto" w:fill="FEFEFE"/>
        </w:rPr>
      </w:pPr>
      <w:r>
        <w:rPr>
          <w:b/>
          <w:sz w:val="24"/>
          <w:szCs w:val="24"/>
          <w:highlight w:val="white"/>
          <w:shd w:val="clear" w:color="auto" w:fill="FEFEFE"/>
        </w:rPr>
        <w:t>Заключителна разпоредба</w:t>
      </w:r>
    </w:p>
    <w:p w:rsidR="00857793" w:rsidRPr="00156261" w:rsidRDefault="00857793" w:rsidP="00857793">
      <w:pPr>
        <w:spacing w:before="1" w:after="1"/>
        <w:ind w:left="1" w:right="1"/>
        <w:jc w:val="center"/>
        <w:rPr>
          <w:b/>
          <w:sz w:val="24"/>
          <w:szCs w:val="24"/>
          <w:highlight w:val="white"/>
          <w:shd w:val="clear" w:color="auto" w:fill="FEFEFE"/>
        </w:rPr>
      </w:pPr>
    </w:p>
    <w:p w:rsidR="00857793" w:rsidRDefault="00857793" w:rsidP="00857793">
      <w:pPr>
        <w:spacing w:before="1" w:after="1"/>
        <w:ind w:left="1" w:right="1"/>
        <w:rPr>
          <w:sz w:val="24"/>
          <w:szCs w:val="24"/>
          <w:highlight w:val="white"/>
          <w:shd w:val="clear" w:color="auto" w:fill="FEFEFE"/>
        </w:rPr>
      </w:pPr>
      <w:r>
        <w:rPr>
          <w:b/>
          <w:sz w:val="24"/>
          <w:szCs w:val="24"/>
          <w:highlight w:val="white"/>
          <w:shd w:val="clear" w:color="auto" w:fill="FEFEFE"/>
        </w:rPr>
        <w:t xml:space="preserve">към Наредба за изменение на Наредба № 4 от 2004 г. </w:t>
      </w:r>
      <w:r w:rsidRPr="00B13528">
        <w:rPr>
          <w:b/>
          <w:bCs/>
          <w:sz w:val="24"/>
          <w:szCs w:val="24"/>
          <w:highlight w:val="white"/>
          <w:shd w:val="clear" w:color="auto" w:fill="FEFEFE"/>
        </w:rPr>
        <w:t>за условията и реда за присъединяване на потребителите и за ползване на водоснабдителните и канализационните системи</w:t>
      </w:r>
    </w:p>
    <w:p w:rsidR="00857793" w:rsidRDefault="00857793" w:rsidP="00857793">
      <w:pPr>
        <w:spacing w:before="1" w:after="1"/>
        <w:ind w:left="1" w:right="1"/>
        <w:jc w:val="center"/>
        <w:rPr>
          <w:sz w:val="24"/>
          <w:szCs w:val="24"/>
          <w:highlight w:val="white"/>
          <w:shd w:val="clear" w:color="auto" w:fill="FEFEFE"/>
        </w:rPr>
      </w:pPr>
    </w:p>
    <w:p w:rsidR="00857793" w:rsidRDefault="00857793" w:rsidP="00857793">
      <w:pPr>
        <w:spacing w:before="1" w:after="1"/>
        <w:ind w:left="1" w:right="1"/>
        <w:jc w:val="center"/>
        <w:rPr>
          <w:sz w:val="24"/>
          <w:szCs w:val="24"/>
          <w:highlight w:val="white"/>
          <w:shd w:val="clear" w:color="auto" w:fill="FEFEFE"/>
        </w:rPr>
      </w:pPr>
      <w:r>
        <w:rPr>
          <w:sz w:val="24"/>
          <w:szCs w:val="24"/>
          <w:highlight w:val="white"/>
          <w:shd w:val="clear" w:color="auto" w:fill="FEFEFE"/>
        </w:rPr>
        <w:t>(ДВ, бр. 102 от 2014 г.)</w:t>
      </w:r>
    </w:p>
    <w:p w:rsidR="00857793" w:rsidRDefault="00857793" w:rsidP="00857793">
      <w:pPr>
        <w:spacing w:before="1" w:after="1"/>
        <w:ind w:left="1" w:right="1"/>
        <w:rPr>
          <w:sz w:val="24"/>
          <w:szCs w:val="24"/>
          <w:highlight w:val="white"/>
          <w:shd w:val="clear" w:color="auto" w:fill="FEFEFE"/>
        </w:rPr>
      </w:pPr>
    </w:p>
    <w:p w:rsidR="00857793" w:rsidRDefault="00D6512F" w:rsidP="00857793">
      <w:pPr>
        <w:spacing w:before="1" w:after="1"/>
        <w:ind w:left="1" w:right="1"/>
        <w:rPr>
          <w:sz w:val="24"/>
          <w:szCs w:val="24"/>
          <w:highlight w:val="white"/>
          <w:shd w:val="clear" w:color="auto" w:fill="FEFEFE"/>
        </w:rPr>
      </w:pPr>
      <w:r>
        <w:rPr>
          <w:sz w:val="24"/>
          <w:szCs w:val="24"/>
          <w:highlight w:val="white"/>
          <w:shd w:val="clear" w:color="auto" w:fill="FEFEFE"/>
        </w:rPr>
        <w:tab/>
        <w:t>§ 2</w:t>
      </w:r>
      <w:r w:rsidR="00857793">
        <w:rPr>
          <w:sz w:val="24"/>
          <w:szCs w:val="24"/>
          <w:highlight w:val="white"/>
          <w:shd w:val="clear" w:color="auto" w:fill="FEFEFE"/>
        </w:rPr>
        <w:t>. Наредбата влиза в сила от деня на обнародването й в „Държавен вестник”.</w:t>
      </w:r>
    </w:p>
    <w:p w:rsidR="00773C6C" w:rsidRDefault="00773C6C" w:rsidP="00156261">
      <w:pPr>
        <w:spacing w:before="1" w:after="1"/>
        <w:ind w:right="1"/>
        <w:rPr>
          <w:sz w:val="24"/>
          <w:szCs w:val="24"/>
          <w:highlight w:val="white"/>
          <w:shd w:val="clear" w:color="auto" w:fill="FEFEFE"/>
        </w:rPr>
      </w:pPr>
    </w:p>
    <w:p w:rsidR="00EE1D1F" w:rsidRDefault="00EE1D1F" w:rsidP="00156261">
      <w:pPr>
        <w:spacing w:before="1" w:after="1"/>
        <w:ind w:right="1"/>
        <w:rPr>
          <w:sz w:val="24"/>
          <w:szCs w:val="24"/>
          <w:highlight w:val="white"/>
          <w:shd w:val="clear" w:color="auto" w:fill="FEFEFE"/>
        </w:rPr>
      </w:pPr>
    </w:p>
    <w:p w:rsidR="00866507" w:rsidRDefault="00866507" w:rsidP="00866507">
      <w:pPr>
        <w:ind w:left="7200" w:firstLine="720"/>
        <w:jc w:val="both"/>
        <w:rPr>
          <w:sz w:val="24"/>
          <w:szCs w:val="24"/>
          <w:highlight w:val="white"/>
          <w:shd w:val="clear" w:color="auto" w:fill="FEFEFE"/>
        </w:rPr>
      </w:pPr>
      <w:r>
        <w:rPr>
          <w:sz w:val="24"/>
          <w:szCs w:val="24"/>
          <w:highlight w:val="white"/>
          <w:shd w:val="clear" w:color="auto" w:fill="FEFEFE"/>
        </w:rPr>
        <w:t>Приложение</w:t>
      </w:r>
    </w:p>
    <w:p w:rsidR="00677921" w:rsidRDefault="00677921" w:rsidP="00866507">
      <w:pPr>
        <w:ind w:left="7200" w:firstLine="720"/>
        <w:jc w:val="both"/>
        <w:rPr>
          <w:sz w:val="24"/>
          <w:szCs w:val="24"/>
          <w:highlight w:val="white"/>
          <w:shd w:val="clear" w:color="auto" w:fill="FEFEFE"/>
        </w:rPr>
      </w:pPr>
      <w:r>
        <w:rPr>
          <w:sz w:val="24"/>
          <w:szCs w:val="24"/>
          <w:highlight w:val="white"/>
          <w:shd w:val="clear" w:color="auto" w:fill="FEFEFE"/>
        </w:rPr>
        <w:t>към чл. 13, ал. 8</w:t>
      </w:r>
    </w:p>
    <w:p w:rsidR="00F81F36" w:rsidRDefault="00F81F36" w:rsidP="00F81F36">
      <w:pPr>
        <w:ind w:left="6480" w:firstLine="720"/>
        <w:jc w:val="both"/>
        <w:rPr>
          <w:sz w:val="24"/>
          <w:szCs w:val="24"/>
          <w:highlight w:val="white"/>
          <w:shd w:val="clear" w:color="auto" w:fill="FEFEFE"/>
        </w:rPr>
      </w:pPr>
      <w:r>
        <w:rPr>
          <w:sz w:val="24"/>
          <w:szCs w:val="24"/>
          <w:highlight w:val="white"/>
          <w:shd w:val="clear" w:color="auto" w:fill="FEFEFE"/>
        </w:rPr>
        <w:t>(Отм., ДВ, бр. 63 от 2012 г.)</w:t>
      </w:r>
    </w:p>
    <w:p w:rsidR="00677921" w:rsidRPr="005C3A48" w:rsidRDefault="00677921" w:rsidP="005C3A48">
      <w:pPr>
        <w:spacing w:before="1" w:after="1"/>
        <w:ind w:right="1"/>
        <w:rPr>
          <w:sz w:val="24"/>
          <w:szCs w:val="24"/>
          <w:highlight w:val="white"/>
          <w:shd w:val="clear" w:color="auto" w:fill="FEFEFE"/>
          <w:lang w:val="en-US"/>
        </w:rPr>
      </w:pPr>
    </w:p>
    <w:sectPr w:rsidR="00677921" w:rsidRPr="005C3A48" w:rsidSect="00E54C2E">
      <w:headerReference w:type="even" r:id="rId7"/>
      <w:headerReference w:type="default" r:id="rId8"/>
      <w:pgSz w:w="12240" w:h="15840"/>
      <w:pgMar w:top="1080" w:right="1080" w:bottom="1080" w:left="1080"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42" w:rsidRDefault="00F12042">
      <w:r>
        <w:separator/>
      </w:r>
    </w:p>
  </w:endnote>
  <w:endnote w:type="continuationSeparator" w:id="0">
    <w:p w:rsidR="00F12042" w:rsidRDefault="00F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42" w:rsidRDefault="00F12042">
      <w:r>
        <w:separator/>
      </w:r>
    </w:p>
  </w:footnote>
  <w:footnote w:type="continuationSeparator" w:id="0">
    <w:p w:rsidR="00F12042" w:rsidRDefault="00F12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2E" w:rsidRDefault="00E54C2E" w:rsidP="00D93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68B">
      <w:rPr>
        <w:rStyle w:val="PageNumber"/>
        <w:noProof/>
      </w:rPr>
      <w:t>20</w:t>
    </w:r>
    <w:r>
      <w:rPr>
        <w:rStyle w:val="PageNumber"/>
      </w:rPr>
      <w:fldChar w:fldCharType="end"/>
    </w:r>
  </w:p>
  <w:p w:rsidR="00E54C2E" w:rsidRDefault="00E54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2E" w:rsidRDefault="00E54C2E" w:rsidP="00D93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AD8">
      <w:rPr>
        <w:rStyle w:val="PageNumber"/>
        <w:noProof/>
      </w:rPr>
      <w:t>19</w:t>
    </w:r>
    <w:r>
      <w:rPr>
        <w:rStyle w:val="PageNumber"/>
      </w:rPr>
      <w:fldChar w:fldCharType="end"/>
    </w:r>
  </w:p>
  <w:p w:rsidR="00E54C2E" w:rsidRDefault="00E54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21"/>
    <w:rsid w:val="00005D8E"/>
    <w:rsid w:val="0001186D"/>
    <w:rsid w:val="00022AB3"/>
    <w:rsid w:val="000406D3"/>
    <w:rsid w:val="00043355"/>
    <w:rsid w:val="00044ABA"/>
    <w:rsid w:val="0005349D"/>
    <w:rsid w:val="00092191"/>
    <w:rsid w:val="000C5091"/>
    <w:rsid w:val="000E4452"/>
    <w:rsid w:val="00100F2F"/>
    <w:rsid w:val="00156261"/>
    <w:rsid w:val="001660DE"/>
    <w:rsid w:val="0017390A"/>
    <w:rsid w:val="0018125C"/>
    <w:rsid w:val="001914B2"/>
    <w:rsid w:val="001D2625"/>
    <w:rsid w:val="002174E0"/>
    <w:rsid w:val="00267231"/>
    <w:rsid w:val="002742E0"/>
    <w:rsid w:val="002A55BA"/>
    <w:rsid w:val="002A77B9"/>
    <w:rsid w:val="002B2E2F"/>
    <w:rsid w:val="002C6A13"/>
    <w:rsid w:val="002D368B"/>
    <w:rsid w:val="002E05E4"/>
    <w:rsid w:val="002E688C"/>
    <w:rsid w:val="002F022C"/>
    <w:rsid w:val="00320AD8"/>
    <w:rsid w:val="0034437D"/>
    <w:rsid w:val="00363301"/>
    <w:rsid w:val="00365A81"/>
    <w:rsid w:val="003B77F4"/>
    <w:rsid w:val="003C43BE"/>
    <w:rsid w:val="003D4CB9"/>
    <w:rsid w:val="003F34BA"/>
    <w:rsid w:val="00416532"/>
    <w:rsid w:val="00442522"/>
    <w:rsid w:val="004552EA"/>
    <w:rsid w:val="00460629"/>
    <w:rsid w:val="0046580D"/>
    <w:rsid w:val="00484DE8"/>
    <w:rsid w:val="00484EFC"/>
    <w:rsid w:val="004943AB"/>
    <w:rsid w:val="004A09A3"/>
    <w:rsid w:val="004C547D"/>
    <w:rsid w:val="004D778D"/>
    <w:rsid w:val="00504822"/>
    <w:rsid w:val="00512699"/>
    <w:rsid w:val="005153A7"/>
    <w:rsid w:val="00544480"/>
    <w:rsid w:val="00572703"/>
    <w:rsid w:val="005A1856"/>
    <w:rsid w:val="005A3124"/>
    <w:rsid w:val="005A4C64"/>
    <w:rsid w:val="005C3A48"/>
    <w:rsid w:val="005C40AB"/>
    <w:rsid w:val="005E22F7"/>
    <w:rsid w:val="005E2B02"/>
    <w:rsid w:val="005E62F4"/>
    <w:rsid w:val="0060339F"/>
    <w:rsid w:val="00610FAB"/>
    <w:rsid w:val="00614969"/>
    <w:rsid w:val="00630FF8"/>
    <w:rsid w:val="006323FA"/>
    <w:rsid w:val="00632C4F"/>
    <w:rsid w:val="00637792"/>
    <w:rsid w:val="006407B1"/>
    <w:rsid w:val="00666858"/>
    <w:rsid w:val="00677921"/>
    <w:rsid w:val="00680464"/>
    <w:rsid w:val="006859D4"/>
    <w:rsid w:val="006C732F"/>
    <w:rsid w:val="006C7A14"/>
    <w:rsid w:val="006D6317"/>
    <w:rsid w:val="006E7120"/>
    <w:rsid w:val="00721587"/>
    <w:rsid w:val="00722E66"/>
    <w:rsid w:val="0072708E"/>
    <w:rsid w:val="0074407F"/>
    <w:rsid w:val="00761DF1"/>
    <w:rsid w:val="00773C6C"/>
    <w:rsid w:val="00792172"/>
    <w:rsid w:val="007B6AEF"/>
    <w:rsid w:val="007C49CC"/>
    <w:rsid w:val="0084270B"/>
    <w:rsid w:val="00857793"/>
    <w:rsid w:val="00866507"/>
    <w:rsid w:val="008705C4"/>
    <w:rsid w:val="00872184"/>
    <w:rsid w:val="008B3270"/>
    <w:rsid w:val="008E6C6A"/>
    <w:rsid w:val="008F3536"/>
    <w:rsid w:val="009005CC"/>
    <w:rsid w:val="009259BB"/>
    <w:rsid w:val="00935F73"/>
    <w:rsid w:val="009541FB"/>
    <w:rsid w:val="00963D27"/>
    <w:rsid w:val="00975538"/>
    <w:rsid w:val="00990EC1"/>
    <w:rsid w:val="00993BCC"/>
    <w:rsid w:val="009D7B09"/>
    <w:rsid w:val="009E5AAC"/>
    <w:rsid w:val="00A10FCF"/>
    <w:rsid w:val="00A1179F"/>
    <w:rsid w:val="00A24C35"/>
    <w:rsid w:val="00A4021E"/>
    <w:rsid w:val="00A70827"/>
    <w:rsid w:val="00A74DFD"/>
    <w:rsid w:val="00A77B9E"/>
    <w:rsid w:val="00A804F9"/>
    <w:rsid w:val="00AA2DB0"/>
    <w:rsid w:val="00AD0A0A"/>
    <w:rsid w:val="00AF0211"/>
    <w:rsid w:val="00B04FA2"/>
    <w:rsid w:val="00B10902"/>
    <w:rsid w:val="00B13528"/>
    <w:rsid w:val="00B165E9"/>
    <w:rsid w:val="00B17538"/>
    <w:rsid w:val="00B71469"/>
    <w:rsid w:val="00BA42CB"/>
    <w:rsid w:val="00BB0ADB"/>
    <w:rsid w:val="00BB1D1D"/>
    <w:rsid w:val="00C01F51"/>
    <w:rsid w:val="00C10FC9"/>
    <w:rsid w:val="00C35265"/>
    <w:rsid w:val="00C3709B"/>
    <w:rsid w:val="00C85B8D"/>
    <w:rsid w:val="00C90197"/>
    <w:rsid w:val="00C93EDD"/>
    <w:rsid w:val="00CC00DA"/>
    <w:rsid w:val="00CC11B5"/>
    <w:rsid w:val="00D24D3B"/>
    <w:rsid w:val="00D6512F"/>
    <w:rsid w:val="00D832A9"/>
    <w:rsid w:val="00D9396B"/>
    <w:rsid w:val="00DB0EA4"/>
    <w:rsid w:val="00DB5BFA"/>
    <w:rsid w:val="00DD62B7"/>
    <w:rsid w:val="00E34B85"/>
    <w:rsid w:val="00E54C2E"/>
    <w:rsid w:val="00E6317F"/>
    <w:rsid w:val="00E67E90"/>
    <w:rsid w:val="00E75F14"/>
    <w:rsid w:val="00EA4D31"/>
    <w:rsid w:val="00EB45A5"/>
    <w:rsid w:val="00EC0429"/>
    <w:rsid w:val="00ED002A"/>
    <w:rsid w:val="00EE1D1F"/>
    <w:rsid w:val="00EF0433"/>
    <w:rsid w:val="00EF1A02"/>
    <w:rsid w:val="00F07EAD"/>
    <w:rsid w:val="00F12042"/>
    <w:rsid w:val="00F13811"/>
    <w:rsid w:val="00F5293C"/>
    <w:rsid w:val="00F55ADF"/>
    <w:rsid w:val="00F72BC6"/>
    <w:rsid w:val="00F81F36"/>
    <w:rsid w:val="00F97755"/>
    <w:rsid w:val="00FB0B3F"/>
    <w:rsid w:val="00FB4C13"/>
    <w:rsid w:val="00FC42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84DE8"/>
    <w:pPr>
      <w:widowControl/>
      <w:spacing w:line="193" w:lineRule="atLeast"/>
    </w:pPr>
    <w:rPr>
      <w:rFonts w:ascii="TimokCYR" w:hAnsi="TimokCYR"/>
      <w:sz w:val="24"/>
      <w:szCs w:val="24"/>
    </w:rPr>
  </w:style>
  <w:style w:type="paragraph" w:styleId="Header">
    <w:name w:val="header"/>
    <w:basedOn w:val="Normal"/>
    <w:link w:val="HeaderChar"/>
    <w:uiPriority w:val="99"/>
    <w:rsid w:val="00E54C2E"/>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rsid w:val="00E54C2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84DE8"/>
    <w:pPr>
      <w:widowControl/>
      <w:spacing w:line="193" w:lineRule="atLeast"/>
    </w:pPr>
    <w:rPr>
      <w:rFonts w:ascii="TimokCYR" w:hAnsi="TimokCYR"/>
      <w:sz w:val="24"/>
      <w:szCs w:val="24"/>
    </w:rPr>
  </w:style>
  <w:style w:type="paragraph" w:styleId="Header">
    <w:name w:val="header"/>
    <w:basedOn w:val="Normal"/>
    <w:link w:val="HeaderChar"/>
    <w:uiPriority w:val="99"/>
    <w:rsid w:val="00E54C2E"/>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rsid w:val="00E54C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8956</Words>
  <Characters>51054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МИНИСТЕРСТВО НА РЕГИОНАЛНОТО РАЗВИТИЕ И БЛАГОУСТРОЙСТВОТО</vt:lpstr>
    </vt:vector>
  </TitlesOfParts>
  <Company/>
  <LinksUpToDate>false</LinksUpToDate>
  <CharactersWithSpaces>59891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РЕГИОНАЛНОТО РАЗВИТИЕ И БЛАГОУСТРОЙСТВОТО</dc:title>
  <dc:creator>Daniela Georgieva</dc:creator>
  <cp:lastModifiedBy>Daniela Georgieva</cp:lastModifiedBy>
  <cp:revision>2</cp:revision>
  <dcterms:created xsi:type="dcterms:W3CDTF">2015-01-23T08:54:00Z</dcterms:created>
  <dcterms:modified xsi:type="dcterms:W3CDTF">2015-01-23T08:54:00Z</dcterms:modified>
</cp:coreProperties>
</file>